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Willoughby City Council</w:t>
      </w:r>
    </w:p>
    <w:p w:rsidR="001A6775">
      <w:pPr>
        <w:pStyle w:val="Heading4"/>
        <w:bidi w:val="0"/>
        <w:spacing w:after="280" w:afterAutospacing="1"/>
      </w:pPr>
      <w:r>
        <w:rPr>
          <w:rtl w:val="0"/>
        </w:rPr>
        <w:t>Home</w:t>
      </w:r>
    </w:p>
    <w:p w:rsidR="001A6775">
      <w:pPr>
        <w:bidi w:val="0"/>
        <w:spacing w:after="280" w:afterAutospacing="1"/>
      </w:pPr>
      <w:r>
        <w:t>Willoughby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