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1.1.0.0 -->
  <w:body>
    <w:p w:rsidR="001A6775">
      <w:pPr>
        <w:pStyle w:val="Heading3"/>
        <w:bidi w:val="0"/>
        <w:spacing w:after="280" w:afterAutospacing="1"/>
      </w:pPr>
      <w:r>
        <w:rPr>
          <w:rtl w:val="0"/>
        </w:rPr>
        <w:t>Wagga Wagga City Council</w:t>
      </w:r>
    </w:p>
    <w:p w:rsidR="001A6775">
      <w:pPr>
        <w:pStyle w:val="Heading4"/>
        <w:bidi w:val="0"/>
        <w:spacing w:after="280" w:afterAutospacing="1"/>
      </w:pPr>
      <w:r>
        <w:rPr>
          <w:rtl w:val="0"/>
        </w:rPr>
        <w:t>Internet connection</w:t>
      </w:r>
    </w:p>
    <w:p w:rsidR="001A6775">
      <w:pPr>
        <w:pBdr>
          <w:top w:val="nil"/>
          <w:left w:val="nil"/>
          <w:bottom w:val="nil"/>
          <w:right w:val="nil"/>
        </w:pBdr>
        <w:shd w:val="solid" w:color="F9E3E4" w:fill="auto"/>
        <w:bidi w:val="0"/>
        <w:spacing w:after="280" w:afterAutospacing="1"/>
      </w:pPr>
      <w:r>
        <w:rPr>
          <w:b/>
          <w:bCs/>
          <w:rtl w:val="0"/>
        </w:rPr>
        <w:t>Please note: For the 2021 Census, the ABS dropped the question regarding household internet connection. This page shows data for the 2016 and previous Censuses only.</w:t>
      </w:r>
    </w:p>
    <w:p>
      <w:pPr>
        <w:bidi w:val="0"/>
        <w:spacing w:after="280" w:afterAutospacing="1"/>
      </w:pPr>
      <w:r>
        <w:rPr>
          <w:rtl w:val="0"/>
        </w:rPr>
        <w:t>An internet connection is now an important utility for most households in Australia. It is increasingly required for accessing essential information and taking part in the digital economy. Australia-wide in 2016, nearly 80% of all households had internet access. However, this decreases with age – seniors are less likely to have internet access at home. The lack of internet access is likely to indicate a level of disadvantage and could be related to socio-economic factors, age, or geographical isolation.</w:t>
      </w:r>
    </w:p>
    <w:p>
      <w:pPr>
        <w:bidi w:val="0"/>
        <w:spacing w:after="280" w:afterAutospacing="1"/>
      </w:pPr>
      <w:r>
        <w:rPr>
          <w:rtl w:val="0"/>
        </w:rPr>
        <w:t xml:space="preserve">Internet connectivity in Estella - University should be looked at in conjunction with </w:t>
      </w:r>
      <w:r>
        <w:rPr>
          <w:rtl w:val="0"/>
        </w:rPr>
        <w:fldChar w:fldCharType="begin"/>
      </w:r>
      <w:r>
        <w:rPr>
          <w:rtl w:val="0"/>
        </w:rPr>
        <w:instrText xml:space="preserve"> HYPERLINK "households?[QS]"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Household Type</w:t>
      </w:r>
      <w:r>
        <w:rPr>
          <w:rtl w:val="0"/>
        </w:rPr>
        <w:fldChar w:fldCharType="end"/>
      </w:r>
      <w:r>
        <w:rPr>
          <w:rtl w:val="0"/>
        </w:rPr>
        <w:t xml:space="preserve"> and </w:t>
      </w:r>
      <w:r>
        <w:rPr>
          <w:rtl w:val="0"/>
        </w:rPr>
        <w:fldChar w:fldCharType="begin"/>
      </w:r>
      <w:r>
        <w:rPr>
          <w:rtl w:val="0"/>
        </w:rPr>
        <w:instrText xml:space="preserve"> HYPERLINK "five-year-age-groups?[QS]"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Age Structure</w:t>
      </w:r>
      <w:r>
        <w:rPr>
          <w:rtl w:val="0"/>
        </w:rPr>
        <w:fldChar w:fldCharType="end"/>
      </w:r>
      <w:r>
        <w:rPr>
          <w:rtl w:val="0"/>
        </w:rPr>
        <w:t xml:space="preserve">, as well as </w:t>
      </w:r>
      <w:r>
        <w:rPr>
          <w:rtl w:val="0"/>
        </w:rPr>
        <w:fldChar w:fldCharType="begin"/>
      </w:r>
      <w:r>
        <w:rPr>
          <w:rtl w:val="0"/>
        </w:rPr>
        <w:instrText xml:space="preserve"> HYPERLINK "qualifications?[QS]" </w:instrText>
      </w:r>
      <w:r>
        <w:rPr>
          <w:rtl w:val="0"/>
        </w:rPr>
        <w:fldChar w:fldCharType="separate"/>
      </w:r>
      <w:r>
        <w:rPr>
          <w:color w:val="0000FF"/>
          <w:u w:val="single"/>
          <w:rtl w:val="0"/>
        </w:rPr>
        <w:t>Education Levels.</w:t>
      </w:r>
      <w:r>
        <w:rPr>
          <w:rtl w:val="0"/>
        </w:rPr>
        <w:fldChar w:fldCharType="end"/>
      </w:r>
    </w:p>
    <w:tbl>
      <w:tblPr>
        <w:tblW w:w="5000" w:type="pct"/>
        <w:jc w:val="lef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8" w:type="dxa"/>
          <w:right w:w="108" w:type="dxa"/>
        </w:tblCellMar>
      </w:tblPr>
      <w:tblGrid>
        <w:gridCol w:w="1100"/>
        <w:gridCol w:w="1100"/>
        <w:gridCol w:w="1100"/>
        <w:gridCol w:w="1100"/>
        <w:gridCol w:w="1100"/>
        <w:gridCol w:w="1100"/>
        <w:gridCol w:w="1100"/>
        <w:gridCol w:w="1100"/>
      </w:tblGrid>
      <w:tr>
        <w:tblPrEx>
          <w:tblW w:w="5000" w:type="pct"/>
          <w:jc w:val="left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hMerge w:val="restart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30"/>
              </w:rPr>
              <w:t>Type of internet connection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/>
          <w:p w:rsidR="001A6775">
            <w:pPr>
              <w:bidi w:val="0"/>
              <w:spacing w:after="0" w:afterAutospacing="1"/>
              <w:jc w:val="left"/>
              <w:rPr>
                <w:b/>
                <w:sz w:val="30"/>
              </w:rPr>
            </w:pPr>
            <w:r>
              <w:rPr>
                <w:b/>
                <w:sz w:val="20"/>
              </w:rPr>
              <w:t>Estella - University - Households</w:t>
            </w: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20"/>
              </w:rPr>
            </w:pPr>
            <w:r>
              <w:rPr>
                <w:b/>
                <w:sz w:val="30"/>
              </w:rPr>
              <w:t>2016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 w:val="restart"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  <w:r>
              <w:rPr>
                <w:b/>
                <w:sz w:val="30"/>
              </w:rPr>
              <w:t>2011</w:t>
            </w: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hMerge/>
          </w:tcPr>
          <w:p w:rsidR="001A6775">
            <w:pPr>
              <w:bidi w:val="0"/>
              <w:spacing w:after="0" w:afterAutospacing="1"/>
              <w:jc w:val="center"/>
              <w:rPr>
                <w:b/>
                <w:sz w:val="30"/>
              </w:rPr>
            </w:pPr>
          </w:p>
        </w:tc>
        <w:tc>
          <w:tcPr>
            <w:vAlign w:val="bottom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30"/>
              </w:rPr>
            </w:pPr>
            <w:r>
              <w:rPr>
                <w:b/>
                <w:sz w:val="20"/>
              </w:rPr>
              <w:t>Change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Connection type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Wagga Wagga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Number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Wagga Wagga City %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2011 to 2016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736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84.6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76.3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80.3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72.7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+203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 internet connection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10.4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16.8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14.8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22.1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-8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Not stated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6.8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33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5.2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+10</w:t>
            </w:r>
          </w:p>
        </w:tc>
      </w:tr>
      <w:tr>
        <w:tblPrEx>
          <w:tblW w:w="5000" w:type="pct"/>
          <w:jc w:val="left"/>
          <w:tblBorders>
            <w:top w:val="single" w:sz="8" w:space="0" w:color="D3D3D3"/>
            <w:left w:val="single" w:sz="8" w:space="0" w:color="D3D3D3"/>
            <w:bottom w:val="single" w:sz="8" w:space="0" w:color="D3D3D3"/>
            <w:right w:val="single" w:sz="8" w:space="0" w:color="D3D3D3"/>
            <w:insideH w:val="single" w:sz="8" w:space="0" w:color="D3D3D3"/>
            <w:insideV w:val="single" w:sz="8" w:space="0" w:color="D3D3D3"/>
          </w:tblBorders>
          <w:tblCellMar>
            <w:left w:w="108" w:type="dxa"/>
            <w:right w:w="108" w:type="dxa"/>
          </w:tblCellMar>
        </w:tblPrEx>
        <w:trPr>
          <w:jc w:val="left"/>
        </w:trPr>
        <w:tc>
          <w:tcPr>
            <w:vAlign w:val="center"/>
          </w:tcPr>
          <w:p w:rsidR="001A6775">
            <w:pPr>
              <w:bidi w:val="0"/>
              <w:spacing w:after="0" w:afterAutospacing="1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Total households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869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664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100.0</w:t>
            </w:r>
          </w:p>
        </w:tc>
        <w:tc>
          <w:tcPr>
            <w:vAlign w:val="center"/>
          </w:tcPr>
          <w:p w:rsidR="001A6775">
            <w:pPr>
              <w:bidi w:val="0"/>
              <w:spacing w:after="0" w:afterAutospacing="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+206</w:t>
            </w:r>
          </w:p>
        </w:tc>
      </w:tr>
    </w:tbl>
    <w:p w:rsidR="001A6775">
      <w:pPr>
        <w:bidi w:val="0"/>
        <w:spacing w:after="0" w:afterAutospacing="1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height:286pt;width:481pt">
            <v:imagedata r:id="rId5" o:title=""/>
          </v:shape>
        </w:pict>
      </w:r>
    </w:p>
    <w:p w:rsidR="001A6775">
      <w:pPr>
        <w:bidi w:val="0"/>
        <w:spacing w:after="0" w:afterAutospacing="1"/>
        <w:jc w:val="center"/>
      </w:pPr>
      <w:r>
        <w:pict>
          <v:shape id="_x0000_i1026" type="#_x0000_t75" style="height:286pt;width:481pt">
            <v:imagedata r:id="rId6" o:title=""/>
          </v:shape>
        </w:pict>
      </w:r>
    </w:p>
    <w:p w:rsidR="001A6775">
      <w:pPr>
        <w:bidi w:val="0"/>
        <w:spacing w:after="280" w:afterAutospacing="1"/>
      </w:pPr>
      <w:r>
        <w:rPr>
          <w:rtl w:val="0"/>
        </w:rPr>
        <w:t>Analysis of the type of internet connection of households in Estella - University compared to Wagga Wagga City shows that there was a higher proportion of households with an internet connection</w:t>
      </w:r>
    </w:p>
    <w:p>
      <w:pPr>
        <w:bidi w:val="0"/>
        <w:spacing w:after="280" w:afterAutospacing="1"/>
        <w:rPr>
          <w:rtl w:val="0"/>
        </w:rPr>
      </w:pPr>
      <w:r>
        <w:rPr>
          <w:rtl w:val="0"/>
        </w:rPr>
        <w:t>Overall 84.6% of households had an internet connection, compared with 76.3% in Wagga Wagga City.</w:t>
      </w:r>
    </w:p>
    <w:p w:rsidR="001A6775">
      <w:pPr>
        <w:bidi w:val="0"/>
        <w:spacing w:after="280" w:afterAutospacing="1"/>
      </w:pPr>
      <w:r>
        <w:rPr>
          <w:rtl w:val="0"/>
        </w:rPr>
        <w:t>Between 2011 and 2016 the number of households with an internet connection increased by 203.</w:t>
      </w:r>
    </w:p>
    <w:p w:rsidR="001A6775">
      <w:pPr>
        <w:bidi w:val="0"/>
        <w:spacing w:after="280" w:afterAutospacing="1"/>
      </w:pPr>
    </w:p>
    <w:sectPr w:rsidSect="001A677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 w:rsidRPr="003B2940" w:rsidP="003B294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Footer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284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clrSchemeMapping w:bg1="light1" w:t1="dark1" w:bg2="light2" w:t2="dark2" w:accent1="accent1" w:accent2="accent2" w:accent3="accent3" w:accent4="accent4" w:accent5="accent5" w:accent6="accent6" w:hyperlink="hyperlink" w:followedHyperlink="followedHyperlink"/>
  <w:proofState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6775"/>
    <w:pPr>
      <w:spacing w:after="200" w:line="276" w:lineRule="auto"/>
    </w:pPr>
    <w:rPr>
      <w:sz w:val="22"/>
      <w:szCs w:val="22"/>
      <w:lang w:val="en-AU" w:eastAsia="en-US" w:bidi="ar-SA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32284D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2284D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32284D"/>
    <w:rPr>
      <w:sz w:val="22"/>
      <w:szCs w:val="22"/>
      <w:lang w:eastAsia="en-US"/>
    </w:rPr>
  </w:style>
  <w:style w:type="paragraph" w:styleId="NoSpacing">
    <w:name w:val="No Spacing"/>
    <w:link w:val="NoSpacingChar"/>
    <w:uiPriority w:val="1"/>
    <w:qFormat/>
    <w:rsid w:val="0032284D"/>
    <w:rPr>
      <w:rFonts w:eastAsia="Times New Roman"/>
      <w:sz w:val="22"/>
      <w:szCs w:val="22"/>
      <w:lang w:val="en-US" w:eastAsia="en-US" w:bidi="ar-SA"/>
    </w:rPr>
  </w:style>
  <w:style w:type="character" w:customStyle="1" w:styleId="NoSpacingChar">
    <w:name w:val="No Spacing Char"/>
    <w:link w:val="NoSpacing"/>
    <w:uiPriority w:val="1"/>
    <w:rsid w:val="0032284D"/>
    <w:rPr>
      <w:rFonts w:eastAsia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59"/>
    <w:rsid w:val="00B06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2.xml" /><Relationship Id="rId11" Type="http://schemas.openxmlformats.org/officeDocument/2006/relationships/header" Target="header3.xml" /><Relationship Id="rId12" Type="http://schemas.openxmlformats.org/officeDocument/2006/relationships/footer" Target="footer3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png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33F890-FBCA-42D9-8DC1-707CA905C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Vinay Varghese</cp:lastModifiedBy>
  <cp:revision>6</cp:revision>
  <dcterms:created xsi:type="dcterms:W3CDTF">2012-04-17T02:09:00Z</dcterms:created>
  <dcterms:modified xsi:type="dcterms:W3CDTF">2014-05-08T01:06:00Z</dcterms:modified>
</cp:coreProperties>
</file>