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Manningham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Qualifications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Educational Qualifications relate to education outside of primary and secondary school and are one of the most important indicators of socio-economic status. With other data sources,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"employment-status"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Employment Status</w:t>
      </w:r>
      <w:r>
        <w:rPr>
          <w:rtl w:val="0"/>
        </w:rPr>
        <w:fldChar w:fldCharType="end"/>
      </w:r>
      <w:r>
        <w:rPr>
          <w:rtl w:val="0"/>
        </w:rPr>
        <w:t xml:space="preserve">, </w:t>
      </w:r>
      <w:r>
        <w:rPr>
          <w:rtl w:val="0"/>
        </w:rPr>
        <w:fldChar w:fldCharType="begin"/>
      </w:r>
      <w:r>
        <w:rPr>
          <w:rtl w:val="0"/>
        </w:rPr>
        <w:instrText xml:space="preserve"> HYPERLINK "individual-income"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Income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"occupations?[QS]"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Occupation</w:t>
      </w:r>
      <w:r>
        <w:rPr>
          <w:rtl w:val="0"/>
        </w:rPr>
        <w:fldChar w:fldCharType="end"/>
      </w:r>
      <w:r>
        <w:rPr>
          <w:rtl w:val="0"/>
        </w:rPr>
        <w:t>, Doncaster Hill's Educational Qualifications help to evaluate the economic opportunities and socio-economic status of the area and identify skill gaps in the labour market.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Highest qualification achieved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Doncaster Hill - Persons aged 15+ (Enumerated)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 level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Manningham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Manningham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 to 2016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Bachelor or Higher degree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+538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Advanced Diploma or Diploma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+144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Vocational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+136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qualification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+423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+1,310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qualifications of the population in Doncaster Hill in 2016 compared to City of Manningham shows that there was a higher proportion of people holding formal qualifications (Bachelor or higher degree; Advanced Diploma or Diploma; or Vocational qualifications), and a lower proportion of people with no formal qualifications.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58.4% of the population aged 15 and over held educational qualifications, and 34.0% had no qualifications, compared with 54.4% and 38.4% respectively for City of Manningham.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qualifications held by the population of Doncaster Hill and City of Manningham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with Bachelor or Higher degrees (38.0% compared to 32.5%)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with Advanced Diploma or Diplomas (10.8% compared to 9.7%)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with No qualifications (34.0% compared to 38.4%)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with Vocational qualifications (9.5% compared to 12.1%)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The largest changes in the qualifications of the population in Doncaster Hill between 2011 and 2016 were in those with: 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Bachelor or Higher degrees (+538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No qualifications (+423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Advanced Diploma or Diplomas (+144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Vocational qualifications (+136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