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Lithgow City Council</w:t>
      </w:r>
    </w:p>
    <w:p w:rsidR="001A6775">
      <w:pPr>
        <w:pStyle w:val="Heading4"/>
        <w:bidi w:val="0"/>
        <w:spacing w:after="280" w:afterAutospacing="1"/>
      </w:pPr>
      <w:r>
        <w:rPr>
          <w:rtl w:val="0"/>
        </w:rPr>
        <w:t>SEIFA by Local Government Area</w:t>
      </w:r>
    </w:p>
    <w:p w:rsidR="001A6775">
      <w:pPr>
        <w:bidi w:val="0"/>
        <w:spacing w:after="280" w:afterAutospacing="1"/>
      </w:pPr>
      <w:r>
        <w:rPr>
          <w:rtl w:val="0"/>
        </w:rPr>
        <w:t>The Lithgow City Socio-Economic Indexes for Areas (SEIFA) measure the relative level of socio-economic disadvantage and/or advantage based on a range of Census characteristics. Two of the SEIFA indexes: the Index of Relative Socio-Economic Disadvantage (IRSD) and the Index of Relative Socio-Economic Advantage and Disadvantage (IRSAD) can be selected below.</w:t>
      </w:r>
    </w:p>
    <w:p>
      <w:pPr>
        <w:pStyle w:val="Heading4"/>
        <w:bidi w:val="0"/>
        <w:spacing w:after="280" w:afterAutospacing="1"/>
        <w:rPr>
          <w:rtl w:val="0"/>
        </w:rPr>
      </w:pPr>
      <w:r>
        <w:rPr>
          <w:rtl w:val="0"/>
        </w:rPr>
        <w:t>Index of Relative Socio-Economic Disadvantage (IRSD)</w:t>
      </w:r>
    </w:p>
    <w:p>
      <w:pPr>
        <w:bidi w:val="0"/>
        <w:spacing w:after="280" w:afterAutospacing="1"/>
        <w:rPr>
          <w:rtl w:val="0"/>
        </w:rPr>
      </w:pPr>
      <w:r>
        <w:rPr>
          <w:rtl w:val="0"/>
        </w:rPr>
        <w:t>This index contains only disadvantage indicators (e.g. unemployment, low incomes or education levels, single parent families, low skilled occupations, poor English proficiency), so is best used to distinguish between disadvantaged areas, but doesn’t differentiate between those areas which are highly advantaged, and those just lacking a lot of disadvantage (with population close to the middle). This index is most commonly used for funding allocations and advocacy, because it highlights the areas of most need.</w:t>
      </w:r>
    </w:p>
    <w:p>
      <w:pPr>
        <w:pStyle w:val="Heading4"/>
        <w:bidi w:val="0"/>
        <w:spacing w:after="280" w:afterAutospacing="1"/>
        <w:rPr>
          <w:rtl w:val="0"/>
        </w:rPr>
      </w:pPr>
      <w:r>
        <w:rPr>
          <w:rtl w:val="0"/>
        </w:rPr>
        <w:t>Index of Relative Socio-Economic Advantage and Disadvantage (IRSAD)</w:t>
      </w:r>
    </w:p>
    <w:p>
      <w:pPr>
        <w:bidi w:val="0"/>
        <w:spacing w:after="280" w:afterAutospacing="1"/>
        <w:rPr>
          <w:rtl w:val="0"/>
        </w:rPr>
      </w:pPr>
      <w:r>
        <w:rPr>
          <w:rtl w:val="0"/>
        </w:rPr>
        <w:t>This index contains indicators of disadvantage as well as additional indicators of advantage (e.g. professional occupations, high income, higher education levels, high rent, large dwellings), Characteristics are also weighted differently than the IRSD, so areas do score differently on either measure. Often the IRSAD index will show a more “spread out” distribution with a greater range of scores from very high to very low, due to its ability to measure advantage above the average level.</w:t>
      </w:r>
    </w:p>
    <w:p>
      <w:pPr>
        <w:bidi w:val="0"/>
        <w:spacing w:after="280" w:afterAutospacing="1"/>
        <w:rPr>
          <w:rtl w:val="0"/>
        </w:rPr>
      </w:pPr>
      <w:r>
        <w:rPr>
          <w:rtl w:val="0"/>
        </w:rPr>
        <w:t>SEIFA indexes are a good place to start to get a general view of the relative level of disadvantage in one area compared to others, but it is important to also look at these underlying characteristics as they can differ markedly between areas with similar SEIFA scores and shed light on the type of disadvantage being experienced.</w:t>
      </w:r>
    </w:p>
    <w:p>
      <w:pPr>
        <w:bidi w:val="0"/>
        <w:spacing w:after="280" w:afterAutospacing="1"/>
        <w:rPr>
          <w:rtl w:val="0"/>
        </w:rPr>
      </w:pPr>
      <w:r>
        <w:rPr>
          <w:rtl w:val="0"/>
        </w:rPr>
        <w:t xml:space="preserve">A higher score on the index means a </w:t>
      </w:r>
      <w:r>
        <w:rPr>
          <w:i/>
          <w:iCs/>
          <w:rtl w:val="0"/>
        </w:rPr>
        <w:t>lower</w:t>
      </w:r>
      <w:r>
        <w:rPr>
          <w:rtl w:val="0"/>
        </w:rPr>
        <w:t xml:space="preserve"> level of disadvantage or (in the case of IRSAD only) a </w:t>
      </w:r>
      <w:r>
        <w:rPr>
          <w:i/>
          <w:iCs/>
          <w:rtl w:val="0"/>
        </w:rPr>
        <w:t>higher</w:t>
      </w:r>
      <w:r>
        <w:rPr>
          <w:rtl w:val="0"/>
        </w:rPr>
        <w:t xml:space="preserve"> level of advantage. A lower score on the index means a </w:t>
      </w:r>
      <w:r>
        <w:rPr>
          <w:i/>
          <w:iCs/>
          <w:rtl w:val="0"/>
        </w:rPr>
        <w:t>higher</w:t>
      </w:r>
      <w:r>
        <w:rPr>
          <w:rtl w:val="0"/>
        </w:rPr>
        <w:t xml:space="preserve"> level of disadvantage on both indexes, and a lack of advantage on the IRSAD.</w:t>
      </w:r>
    </w:p>
    <w:p>
      <w:pPr>
        <w:bidi w:val="0"/>
        <w:spacing w:after="280" w:afterAutospacing="1"/>
        <w:rPr>
          <w:rtl w:val="0"/>
        </w:rPr>
      </w:pPr>
      <w:r>
        <w:rPr>
          <w:rtl w:val="0"/>
        </w:rPr>
        <w:t>The percentile column indicates the approximate position of this small area in a ranked list of Australia’s suburbs and localities in 2021. It's meant to give a broad indication of where the area sits within the whole nation. A higher number indicates a higher socio-economic status. For instance, a percentile of 72 indicates that approximately 72% of Australia’s suburbs have a SEIFA index lower than this area (more disadvantaged), while 28% are higher. This applies a comparison to suburbs even when the index concerned doesn’t relate to a suburb.</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Index of Relative Socio-economic Disadvantage</w:t>
            </w: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hMerge w:val="restart"/>
          </w:tcPr>
          <w:p w:rsidR="001A6775">
            <w:pPr>
              <w:bidi w:val="0"/>
              <w:spacing w:after="0" w:afterAutospacing="1"/>
              <w:jc w:val="left"/>
              <w:rPr>
                <w:b/>
                <w:sz w:val="30"/>
              </w:rPr>
            </w:pPr>
            <w:r>
              <w:rPr>
                <w:b/>
                <w:sz w:val="20"/>
              </w:rPr>
              <w:t>Local Government Areas in New South Wales</w:t>
            </w:r>
          </w:p>
        </w:tc>
        <w:tc>
          <w:tcPr>
            <w:hMerge/>
          </w:tcPr>
          <w:p w:rsidR="001A6775">
            <w:pPr>
              <w:bidi w:val="0"/>
              <w:spacing w:after="0" w:afterAutospacing="1"/>
              <w:jc w:val="left"/>
              <w:rPr>
                <w:b/>
                <w:sz w:val="2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2021 Local Government Area</w:t>
            </w:r>
          </w:p>
        </w:tc>
        <w:tc>
          <w:tcPr>
            <w:vAlign w:val="center"/>
          </w:tcPr>
          <w:p w:rsidR="001A6775">
            <w:pPr>
              <w:bidi w:val="0"/>
              <w:spacing w:after="0" w:afterAutospacing="1"/>
              <w:jc w:val="right"/>
              <w:rPr>
                <w:b/>
                <w:sz w:val="20"/>
              </w:rPr>
            </w:pPr>
            <w:r>
              <w:rPr>
                <w:b/>
                <w:sz w:val="20"/>
              </w:rPr>
              <w:t>2021 Index</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Woollahra</w:t>
            </w:r>
          </w:p>
        </w:tc>
        <w:tc>
          <w:tcPr>
            <w:vAlign w:val="center"/>
          </w:tcPr>
          <w:p w:rsidR="001A6775">
            <w:pPr>
              <w:bidi w:val="0"/>
              <w:spacing w:after="0" w:afterAutospacing="1"/>
              <w:jc w:val="right"/>
              <w:rPr>
                <w:b w:val="0"/>
                <w:sz w:val="20"/>
              </w:rPr>
            </w:pPr>
            <w:r>
              <w:rPr>
                <w:b w:val="0"/>
                <w:sz w:val="20"/>
              </w:rPr>
              <w:t>1,110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Mosman</w:t>
            </w:r>
          </w:p>
        </w:tc>
        <w:tc>
          <w:tcPr>
            <w:vAlign w:val="center"/>
          </w:tcPr>
          <w:p w:rsidR="001A6775">
            <w:pPr>
              <w:bidi w:val="0"/>
              <w:spacing w:after="0" w:afterAutospacing="1"/>
              <w:jc w:val="right"/>
              <w:rPr>
                <w:b w:val="0"/>
                <w:sz w:val="20"/>
              </w:rPr>
            </w:pPr>
            <w:r>
              <w:rPr>
                <w:b w:val="0"/>
                <w:sz w:val="20"/>
              </w:rPr>
              <w:t>1,110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Ku-ring-gai</w:t>
            </w:r>
          </w:p>
        </w:tc>
        <w:tc>
          <w:tcPr>
            <w:vAlign w:val="center"/>
          </w:tcPr>
          <w:p w:rsidR="001A6775">
            <w:pPr>
              <w:bidi w:val="0"/>
              <w:spacing w:after="0" w:afterAutospacing="1"/>
              <w:jc w:val="right"/>
              <w:rPr>
                <w:b w:val="0"/>
                <w:sz w:val="20"/>
              </w:rPr>
            </w:pPr>
            <w:r>
              <w:rPr>
                <w:b w:val="0"/>
                <w:sz w:val="20"/>
              </w:rPr>
              <w:t>1,108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Lane Cove</w:t>
            </w:r>
          </w:p>
        </w:tc>
        <w:tc>
          <w:tcPr>
            <w:vAlign w:val="center"/>
          </w:tcPr>
          <w:p w:rsidR="001A6775">
            <w:pPr>
              <w:bidi w:val="0"/>
              <w:spacing w:after="0" w:afterAutospacing="1"/>
              <w:jc w:val="right"/>
              <w:rPr>
                <w:b w:val="0"/>
                <w:sz w:val="20"/>
              </w:rPr>
            </w:pPr>
            <w:r>
              <w:rPr>
                <w:b w:val="0"/>
                <w:sz w:val="20"/>
              </w:rPr>
              <w:t>1,105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Hunters Hill</w:t>
            </w:r>
          </w:p>
        </w:tc>
        <w:tc>
          <w:tcPr>
            <w:vAlign w:val="center"/>
          </w:tcPr>
          <w:p w:rsidR="001A6775">
            <w:pPr>
              <w:bidi w:val="0"/>
              <w:spacing w:after="0" w:afterAutospacing="1"/>
              <w:jc w:val="right"/>
              <w:rPr>
                <w:b w:val="0"/>
                <w:sz w:val="20"/>
              </w:rPr>
            </w:pPr>
            <w:r>
              <w:rPr>
                <w:b w:val="0"/>
                <w:sz w:val="20"/>
              </w:rPr>
              <w:t>1,101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The Hills Shire</w:t>
            </w:r>
          </w:p>
        </w:tc>
        <w:tc>
          <w:tcPr>
            <w:vAlign w:val="center"/>
          </w:tcPr>
          <w:p w:rsidR="001A6775">
            <w:pPr>
              <w:bidi w:val="0"/>
              <w:spacing w:after="0" w:afterAutospacing="1"/>
              <w:jc w:val="right"/>
              <w:rPr>
                <w:b w:val="0"/>
                <w:sz w:val="20"/>
              </w:rPr>
            </w:pPr>
            <w:r>
              <w:rPr>
                <w:b w:val="0"/>
                <w:sz w:val="20"/>
              </w:rPr>
              <w:t>1,098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 Sydney</w:t>
            </w:r>
          </w:p>
        </w:tc>
        <w:tc>
          <w:tcPr>
            <w:vAlign w:val="center"/>
          </w:tcPr>
          <w:p w:rsidR="001A6775">
            <w:pPr>
              <w:bidi w:val="0"/>
              <w:spacing w:after="0" w:afterAutospacing="1"/>
              <w:jc w:val="right"/>
              <w:rPr>
                <w:b w:val="0"/>
                <w:sz w:val="20"/>
              </w:rPr>
            </w:pPr>
            <w:r>
              <w:rPr>
                <w:b w:val="0"/>
                <w:sz w:val="20"/>
              </w:rPr>
              <w:t>1,096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Waverley</w:t>
            </w:r>
          </w:p>
        </w:tc>
        <w:tc>
          <w:tcPr>
            <w:vAlign w:val="center"/>
          </w:tcPr>
          <w:p w:rsidR="001A6775">
            <w:pPr>
              <w:bidi w:val="0"/>
              <w:spacing w:after="0" w:afterAutospacing="1"/>
              <w:jc w:val="right"/>
              <w:rPr>
                <w:b w:val="0"/>
                <w:sz w:val="20"/>
              </w:rPr>
            </w:pPr>
            <w:r>
              <w:rPr>
                <w:b w:val="0"/>
                <w:sz w:val="20"/>
              </w:rPr>
              <w:t>1,092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Northern Beaches</w:t>
            </w:r>
          </w:p>
        </w:tc>
        <w:tc>
          <w:tcPr>
            <w:vAlign w:val="center"/>
          </w:tcPr>
          <w:p w:rsidR="001A6775">
            <w:pPr>
              <w:bidi w:val="0"/>
              <w:spacing w:after="0" w:afterAutospacing="1"/>
              <w:jc w:val="right"/>
              <w:rPr>
                <w:b w:val="0"/>
                <w:sz w:val="20"/>
              </w:rPr>
            </w:pPr>
            <w:r>
              <w:rPr>
                <w:b w:val="0"/>
                <w:sz w:val="20"/>
              </w:rPr>
              <w:t>1,089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Hornsby</w:t>
            </w:r>
          </w:p>
        </w:tc>
        <w:tc>
          <w:tcPr>
            <w:vAlign w:val="center"/>
          </w:tcPr>
          <w:p w:rsidR="001A6775">
            <w:pPr>
              <w:bidi w:val="0"/>
              <w:spacing w:after="0" w:afterAutospacing="1"/>
              <w:jc w:val="right"/>
              <w:rPr>
                <w:b w:val="0"/>
                <w:sz w:val="20"/>
              </w:rPr>
            </w:pPr>
            <w:r>
              <w:rPr>
                <w:b w:val="0"/>
                <w:sz w:val="20"/>
              </w:rPr>
              <w:t>1,082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Sutherland Shire</w:t>
            </w:r>
          </w:p>
        </w:tc>
        <w:tc>
          <w:tcPr>
            <w:vAlign w:val="center"/>
          </w:tcPr>
          <w:p w:rsidR="001A6775">
            <w:pPr>
              <w:bidi w:val="0"/>
              <w:spacing w:after="0" w:afterAutospacing="1"/>
              <w:jc w:val="right"/>
              <w:rPr>
                <w:b w:val="0"/>
                <w:sz w:val="20"/>
              </w:rPr>
            </w:pPr>
            <w:r>
              <w:rPr>
                <w:b w:val="0"/>
                <w:sz w:val="20"/>
              </w:rPr>
              <w:t>1,079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Willoughby</w:t>
            </w:r>
          </w:p>
        </w:tc>
        <w:tc>
          <w:tcPr>
            <w:vAlign w:val="center"/>
          </w:tcPr>
          <w:p w:rsidR="001A6775">
            <w:pPr>
              <w:bidi w:val="0"/>
              <w:spacing w:after="0" w:afterAutospacing="1"/>
              <w:jc w:val="right"/>
              <w:rPr>
                <w:b w:val="0"/>
                <w:sz w:val="20"/>
              </w:rPr>
            </w:pPr>
            <w:r>
              <w:rPr>
                <w:b w:val="0"/>
                <w:sz w:val="20"/>
              </w:rPr>
              <w:t>1,075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Kiama</w:t>
            </w:r>
          </w:p>
        </w:tc>
        <w:tc>
          <w:tcPr>
            <w:vAlign w:val="center"/>
          </w:tcPr>
          <w:p w:rsidR="001A6775">
            <w:pPr>
              <w:bidi w:val="0"/>
              <w:spacing w:after="0" w:afterAutospacing="1"/>
              <w:jc w:val="right"/>
              <w:rPr>
                <w:b w:val="0"/>
                <w:sz w:val="20"/>
              </w:rPr>
            </w:pPr>
            <w:r>
              <w:rPr>
                <w:b w:val="0"/>
                <w:sz w:val="20"/>
              </w:rPr>
              <w:t>1,070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Canada Bay</w:t>
            </w:r>
          </w:p>
        </w:tc>
        <w:tc>
          <w:tcPr>
            <w:vAlign w:val="center"/>
          </w:tcPr>
          <w:p w:rsidR="001A6775">
            <w:pPr>
              <w:bidi w:val="0"/>
              <w:spacing w:after="0" w:afterAutospacing="1"/>
              <w:jc w:val="right"/>
              <w:rPr>
                <w:b w:val="0"/>
                <w:sz w:val="20"/>
              </w:rPr>
            </w:pPr>
            <w:r>
              <w:rPr>
                <w:b w:val="0"/>
                <w:sz w:val="20"/>
              </w:rPr>
              <w:t>1,067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Yass Valley</w:t>
            </w:r>
          </w:p>
        </w:tc>
        <w:tc>
          <w:tcPr>
            <w:vAlign w:val="center"/>
          </w:tcPr>
          <w:p w:rsidR="001A6775">
            <w:pPr>
              <w:bidi w:val="0"/>
              <w:spacing w:after="0" w:afterAutospacing="1"/>
              <w:jc w:val="right"/>
              <w:rPr>
                <w:b w:val="0"/>
                <w:sz w:val="20"/>
              </w:rPr>
            </w:pPr>
            <w:r>
              <w:rPr>
                <w:b w:val="0"/>
                <w:sz w:val="20"/>
              </w:rPr>
              <w:t>1,065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Queanbeyan-Palerang Regional</w:t>
            </w:r>
          </w:p>
        </w:tc>
        <w:tc>
          <w:tcPr>
            <w:vAlign w:val="center"/>
          </w:tcPr>
          <w:p w:rsidR="001A6775">
            <w:pPr>
              <w:bidi w:val="0"/>
              <w:spacing w:after="0" w:afterAutospacing="1"/>
              <w:jc w:val="right"/>
              <w:rPr>
                <w:b w:val="0"/>
                <w:sz w:val="20"/>
              </w:rPr>
            </w:pPr>
            <w:r>
              <w:rPr>
                <w:b w:val="0"/>
                <w:sz w:val="20"/>
              </w:rPr>
              <w:t>1,061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Randwick</w:t>
            </w:r>
          </w:p>
        </w:tc>
        <w:tc>
          <w:tcPr>
            <w:vAlign w:val="center"/>
          </w:tcPr>
          <w:p w:rsidR="001A6775">
            <w:pPr>
              <w:bidi w:val="0"/>
              <w:spacing w:after="0" w:afterAutospacing="1"/>
              <w:jc w:val="right"/>
              <w:rPr>
                <w:b w:val="0"/>
                <w:sz w:val="20"/>
              </w:rPr>
            </w:pPr>
            <w:r>
              <w:rPr>
                <w:b w:val="0"/>
                <w:sz w:val="20"/>
              </w:rPr>
              <w:t>1,059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Inner West</w:t>
            </w:r>
          </w:p>
        </w:tc>
        <w:tc>
          <w:tcPr>
            <w:vAlign w:val="center"/>
          </w:tcPr>
          <w:p w:rsidR="001A6775">
            <w:pPr>
              <w:bidi w:val="0"/>
              <w:spacing w:after="0" w:afterAutospacing="1"/>
              <w:jc w:val="right"/>
              <w:rPr>
                <w:b w:val="0"/>
                <w:sz w:val="20"/>
              </w:rPr>
            </w:pPr>
            <w:r>
              <w:rPr>
                <w:b w:val="0"/>
                <w:sz w:val="20"/>
              </w:rPr>
              <w:t>1,057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Ryde</w:t>
            </w:r>
          </w:p>
        </w:tc>
        <w:tc>
          <w:tcPr>
            <w:vAlign w:val="center"/>
          </w:tcPr>
          <w:p w:rsidR="001A6775">
            <w:pPr>
              <w:bidi w:val="0"/>
              <w:spacing w:after="0" w:afterAutospacing="1"/>
              <w:jc w:val="right"/>
              <w:rPr>
                <w:b w:val="0"/>
                <w:sz w:val="20"/>
              </w:rPr>
            </w:pPr>
            <w:r>
              <w:rPr>
                <w:b w:val="0"/>
                <w:sz w:val="20"/>
              </w:rPr>
              <w:t>1,055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Blue Mountains</w:t>
            </w:r>
          </w:p>
        </w:tc>
        <w:tc>
          <w:tcPr>
            <w:vAlign w:val="center"/>
          </w:tcPr>
          <w:p w:rsidR="001A6775">
            <w:pPr>
              <w:bidi w:val="0"/>
              <w:spacing w:after="0" w:afterAutospacing="1"/>
              <w:jc w:val="right"/>
              <w:rPr>
                <w:b w:val="0"/>
                <w:sz w:val="20"/>
              </w:rPr>
            </w:pPr>
            <w:r>
              <w:rPr>
                <w:b w:val="0"/>
                <w:sz w:val="20"/>
              </w:rPr>
              <w:t>1,048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Unincorporated NSW</w:t>
            </w:r>
          </w:p>
        </w:tc>
        <w:tc>
          <w:tcPr>
            <w:vAlign w:val="center"/>
          </w:tcPr>
          <w:p w:rsidR="001A6775">
            <w:pPr>
              <w:bidi w:val="0"/>
              <w:spacing w:after="0" w:afterAutospacing="1"/>
              <w:jc w:val="right"/>
              <w:rPr>
                <w:b w:val="0"/>
                <w:sz w:val="20"/>
              </w:rPr>
            </w:pPr>
            <w:r>
              <w:rPr>
                <w:b w:val="0"/>
                <w:sz w:val="20"/>
              </w:rPr>
              <w:t>1,046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Wingecarribee</w:t>
            </w:r>
          </w:p>
        </w:tc>
        <w:tc>
          <w:tcPr>
            <w:vAlign w:val="center"/>
          </w:tcPr>
          <w:p w:rsidR="001A6775">
            <w:pPr>
              <w:bidi w:val="0"/>
              <w:spacing w:after="0" w:afterAutospacing="1"/>
              <w:jc w:val="right"/>
              <w:rPr>
                <w:b w:val="0"/>
                <w:sz w:val="20"/>
              </w:rPr>
            </w:pPr>
            <w:r>
              <w:rPr>
                <w:b w:val="0"/>
                <w:sz w:val="20"/>
              </w:rPr>
              <w:t>1,046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Camden</w:t>
            </w:r>
          </w:p>
        </w:tc>
        <w:tc>
          <w:tcPr>
            <w:vAlign w:val="center"/>
          </w:tcPr>
          <w:p w:rsidR="001A6775">
            <w:pPr>
              <w:bidi w:val="0"/>
              <w:spacing w:after="0" w:afterAutospacing="1"/>
              <w:jc w:val="right"/>
              <w:rPr>
                <w:b w:val="0"/>
                <w:sz w:val="20"/>
              </w:rPr>
            </w:pPr>
            <w:r>
              <w:rPr>
                <w:b w:val="0"/>
                <w:sz w:val="20"/>
              </w:rPr>
              <w:t>1,045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Wollondilly</w:t>
            </w:r>
          </w:p>
        </w:tc>
        <w:tc>
          <w:tcPr>
            <w:vAlign w:val="center"/>
          </w:tcPr>
          <w:p w:rsidR="001A6775">
            <w:pPr>
              <w:bidi w:val="0"/>
              <w:spacing w:after="0" w:afterAutospacing="1"/>
              <w:jc w:val="right"/>
              <w:rPr>
                <w:b w:val="0"/>
                <w:sz w:val="20"/>
              </w:rPr>
            </w:pPr>
            <w:r>
              <w:rPr>
                <w:b w:val="0"/>
                <w:sz w:val="20"/>
              </w:rPr>
              <w:t>1,041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Sydney</w:t>
            </w:r>
          </w:p>
        </w:tc>
        <w:tc>
          <w:tcPr>
            <w:vAlign w:val="center"/>
          </w:tcPr>
          <w:p w:rsidR="001A6775">
            <w:pPr>
              <w:bidi w:val="0"/>
              <w:spacing w:after="0" w:afterAutospacing="1"/>
              <w:jc w:val="right"/>
              <w:rPr>
                <w:b w:val="0"/>
                <w:sz w:val="20"/>
              </w:rPr>
            </w:pPr>
            <w:r>
              <w:rPr>
                <w:b w:val="0"/>
                <w:sz w:val="20"/>
              </w:rPr>
              <w:t>1,031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Parramatta</w:t>
            </w:r>
          </w:p>
        </w:tc>
        <w:tc>
          <w:tcPr>
            <w:vAlign w:val="center"/>
          </w:tcPr>
          <w:p w:rsidR="001A6775">
            <w:pPr>
              <w:bidi w:val="0"/>
              <w:spacing w:after="0" w:afterAutospacing="1"/>
              <w:jc w:val="right"/>
              <w:rPr>
                <w:b w:val="0"/>
                <w:sz w:val="20"/>
              </w:rPr>
            </w:pPr>
            <w:r>
              <w:rPr>
                <w:b w:val="0"/>
                <w:sz w:val="20"/>
              </w:rPr>
              <w:t>1,030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Hawkesbury</w:t>
            </w:r>
          </w:p>
        </w:tc>
        <w:tc>
          <w:tcPr>
            <w:vAlign w:val="center"/>
          </w:tcPr>
          <w:p w:rsidR="001A6775">
            <w:pPr>
              <w:bidi w:val="0"/>
              <w:spacing w:after="0" w:afterAutospacing="1"/>
              <w:jc w:val="right"/>
              <w:rPr>
                <w:b w:val="0"/>
                <w:sz w:val="20"/>
              </w:rPr>
            </w:pPr>
            <w:r>
              <w:rPr>
                <w:b w:val="0"/>
                <w:sz w:val="20"/>
              </w:rPr>
              <w:t>1,026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Cabonne</w:t>
            </w:r>
          </w:p>
        </w:tc>
        <w:tc>
          <w:tcPr>
            <w:vAlign w:val="center"/>
          </w:tcPr>
          <w:p w:rsidR="001A6775">
            <w:pPr>
              <w:bidi w:val="0"/>
              <w:spacing w:after="0" w:afterAutospacing="1"/>
              <w:jc w:val="right"/>
              <w:rPr>
                <w:b w:val="0"/>
                <w:sz w:val="20"/>
              </w:rPr>
            </w:pPr>
            <w:r>
              <w:rPr>
                <w:b w:val="0"/>
                <w:sz w:val="20"/>
              </w:rPr>
              <w:t>1,023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Upper Lachlan Shire</w:t>
            </w:r>
          </w:p>
        </w:tc>
        <w:tc>
          <w:tcPr>
            <w:vAlign w:val="center"/>
          </w:tcPr>
          <w:p w:rsidR="001A6775">
            <w:pPr>
              <w:bidi w:val="0"/>
              <w:spacing w:after="0" w:afterAutospacing="1"/>
              <w:jc w:val="right"/>
              <w:rPr>
                <w:b w:val="0"/>
                <w:sz w:val="20"/>
              </w:rPr>
            </w:pPr>
            <w:r>
              <w:rPr>
                <w:b w:val="0"/>
                <w:sz w:val="20"/>
              </w:rPr>
              <w:t>1,022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Byron</w:t>
            </w:r>
          </w:p>
        </w:tc>
        <w:tc>
          <w:tcPr>
            <w:vAlign w:val="center"/>
          </w:tcPr>
          <w:p w:rsidR="001A6775">
            <w:pPr>
              <w:bidi w:val="0"/>
              <w:spacing w:after="0" w:afterAutospacing="1"/>
              <w:jc w:val="right"/>
              <w:rPr>
                <w:b w:val="0"/>
                <w:sz w:val="20"/>
              </w:rPr>
            </w:pPr>
            <w:r>
              <w:rPr>
                <w:b w:val="0"/>
                <w:sz w:val="20"/>
              </w:rPr>
              <w:t>1,021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Snowy Monaro Regional</w:t>
            </w:r>
          </w:p>
        </w:tc>
        <w:tc>
          <w:tcPr>
            <w:vAlign w:val="center"/>
          </w:tcPr>
          <w:p w:rsidR="001A6775">
            <w:pPr>
              <w:bidi w:val="0"/>
              <w:spacing w:after="0" w:afterAutospacing="1"/>
              <w:jc w:val="right"/>
              <w:rPr>
                <w:b w:val="0"/>
                <w:sz w:val="20"/>
              </w:rPr>
            </w:pPr>
            <w:r>
              <w:rPr>
                <w:b w:val="0"/>
                <w:sz w:val="20"/>
              </w:rPr>
              <w:t>1,020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Ballina</w:t>
            </w:r>
          </w:p>
        </w:tc>
        <w:tc>
          <w:tcPr>
            <w:vAlign w:val="center"/>
          </w:tcPr>
          <w:p w:rsidR="001A6775">
            <w:pPr>
              <w:bidi w:val="0"/>
              <w:spacing w:after="0" w:afterAutospacing="1"/>
              <w:jc w:val="right"/>
              <w:rPr>
                <w:b w:val="0"/>
                <w:sz w:val="20"/>
              </w:rPr>
            </w:pPr>
            <w:r>
              <w:rPr>
                <w:b w:val="0"/>
                <w:sz w:val="20"/>
              </w:rPr>
              <w:t>1,015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Newcastle</w:t>
            </w:r>
          </w:p>
        </w:tc>
        <w:tc>
          <w:tcPr>
            <w:vAlign w:val="center"/>
          </w:tcPr>
          <w:p w:rsidR="001A6775">
            <w:pPr>
              <w:bidi w:val="0"/>
              <w:spacing w:after="0" w:afterAutospacing="1"/>
              <w:jc w:val="right"/>
              <w:rPr>
                <w:b w:val="0"/>
                <w:sz w:val="20"/>
              </w:rPr>
            </w:pPr>
            <w:r>
              <w:rPr>
                <w:b w:val="0"/>
                <w:sz w:val="20"/>
              </w:rPr>
              <w:t>1,012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Georges River</w:t>
            </w:r>
          </w:p>
        </w:tc>
        <w:tc>
          <w:tcPr>
            <w:vAlign w:val="center"/>
          </w:tcPr>
          <w:p w:rsidR="001A6775">
            <w:pPr>
              <w:bidi w:val="0"/>
              <w:spacing w:after="0" w:afterAutospacing="1"/>
              <w:jc w:val="right"/>
              <w:rPr>
                <w:b w:val="0"/>
                <w:sz w:val="20"/>
              </w:rPr>
            </w:pPr>
            <w:r>
              <w:rPr>
                <w:b w:val="0"/>
                <w:sz w:val="20"/>
              </w:rPr>
              <w:t>1,011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Strathfield</w:t>
            </w:r>
          </w:p>
        </w:tc>
        <w:tc>
          <w:tcPr>
            <w:vAlign w:val="center"/>
          </w:tcPr>
          <w:p w:rsidR="001A6775">
            <w:pPr>
              <w:bidi w:val="0"/>
              <w:spacing w:after="0" w:afterAutospacing="1"/>
              <w:jc w:val="right"/>
              <w:rPr>
                <w:b w:val="0"/>
                <w:sz w:val="20"/>
              </w:rPr>
            </w:pPr>
            <w:r>
              <w:rPr>
                <w:b w:val="0"/>
                <w:sz w:val="20"/>
              </w:rPr>
              <w:t>1,011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Dungog</w:t>
            </w:r>
          </w:p>
        </w:tc>
        <w:tc>
          <w:tcPr>
            <w:vAlign w:val="center"/>
          </w:tcPr>
          <w:p w:rsidR="001A6775">
            <w:pPr>
              <w:bidi w:val="0"/>
              <w:spacing w:after="0" w:afterAutospacing="1"/>
              <w:jc w:val="right"/>
              <w:rPr>
                <w:b w:val="0"/>
                <w:sz w:val="20"/>
              </w:rPr>
            </w:pPr>
            <w:r>
              <w:rPr>
                <w:b w:val="0"/>
                <w:sz w:val="20"/>
              </w:rPr>
              <w:t>1,009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Bayside (NSW)</w:t>
            </w:r>
          </w:p>
        </w:tc>
        <w:tc>
          <w:tcPr>
            <w:vAlign w:val="center"/>
          </w:tcPr>
          <w:p w:rsidR="001A6775">
            <w:pPr>
              <w:bidi w:val="0"/>
              <w:spacing w:after="0" w:afterAutospacing="1"/>
              <w:jc w:val="right"/>
              <w:rPr>
                <w:b w:val="0"/>
                <w:sz w:val="20"/>
              </w:rPr>
            </w:pPr>
            <w:r>
              <w:rPr>
                <w:b w:val="0"/>
                <w:sz w:val="20"/>
              </w:rPr>
              <w:t>1,004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Lake Macquarie</w:t>
            </w:r>
          </w:p>
        </w:tc>
        <w:tc>
          <w:tcPr>
            <w:vAlign w:val="center"/>
          </w:tcPr>
          <w:p w:rsidR="001A6775">
            <w:pPr>
              <w:bidi w:val="0"/>
              <w:spacing w:after="0" w:afterAutospacing="1"/>
              <w:jc w:val="right"/>
              <w:rPr>
                <w:b w:val="0"/>
                <w:sz w:val="20"/>
              </w:rPr>
            </w:pPr>
            <w:r>
              <w:rPr>
                <w:b w:val="0"/>
                <w:sz w:val="20"/>
              </w:rPr>
              <w:t>1,004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Wollongong</w:t>
            </w:r>
          </w:p>
        </w:tc>
        <w:tc>
          <w:tcPr>
            <w:vAlign w:val="center"/>
          </w:tcPr>
          <w:p w:rsidR="001A6775">
            <w:pPr>
              <w:bidi w:val="0"/>
              <w:spacing w:after="0" w:afterAutospacing="1"/>
              <w:jc w:val="right"/>
              <w:rPr>
                <w:b w:val="0"/>
                <w:sz w:val="20"/>
              </w:rPr>
            </w:pPr>
            <w:r>
              <w:rPr>
                <w:b w:val="0"/>
                <w:sz w:val="20"/>
              </w:rPr>
              <w:t>1,000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Greater Hume Shire</w:t>
            </w:r>
          </w:p>
        </w:tc>
        <w:tc>
          <w:tcPr>
            <w:vAlign w:val="center"/>
          </w:tcPr>
          <w:p w:rsidR="001A6775">
            <w:pPr>
              <w:bidi w:val="0"/>
              <w:spacing w:after="0" w:afterAutospacing="1"/>
              <w:jc w:val="right"/>
              <w:rPr>
                <w:b w:val="0"/>
                <w:sz w:val="20"/>
              </w:rPr>
            </w:pPr>
            <w:r>
              <w:rPr>
                <w:b w:val="0"/>
                <w:sz w:val="20"/>
              </w:rPr>
              <w:t>999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Singleton</w:t>
            </w:r>
          </w:p>
        </w:tc>
        <w:tc>
          <w:tcPr>
            <w:vAlign w:val="center"/>
          </w:tcPr>
          <w:p w:rsidR="001A6775">
            <w:pPr>
              <w:bidi w:val="0"/>
              <w:spacing w:after="0" w:afterAutospacing="1"/>
              <w:jc w:val="right"/>
              <w:rPr>
                <w:b w:val="0"/>
                <w:sz w:val="20"/>
              </w:rPr>
            </w:pPr>
            <w:r>
              <w:rPr>
                <w:b w:val="0"/>
                <w:sz w:val="20"/>
              </w:rPr>
              <w:t>998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Murray River</w:t>
            </w:r>
          </w:p>
        </w:tc>
        <w:tc>
          <w:tcPr>
            <w:vAlign w:val="center"/>
          </w:tcPr>
          <w:p w:rsidR="001A6775">
            <w:pPr>
              <w:bidi w:val="0"/>
              <w:spacing w:after="0" w:afterAutospacing="1"/>
              <w:jc w:val="right"/>
              <w:rPr>
                <w:b w:val="0"/>
                <w:sz w:val="20"/>
              </w:rPr>
            </w:pPr>
            <w:r>
              <w:rPr>
                <w:b w:val="0"/>
                <w:sz w:val="20"/>
              </w:rPr>
              <w:t>998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Orange</w:t>
            </w:r>
          </w:p>
        </w:tc>
        <w:tc>
          <w:tcPr>
            <w:vAlign w:val="center"/>
          </w:tcPr>
          <w:p w:rsidR="001A6775">
            <w:pPr>
              <w:bidi w:val="0"/>
              <w:spacing w:after="0" w:afterAutospacing="1"/>
              <w:jc w:val="right"/>
              <w:rPr>
                <w:b w:val="0"/>
                <w:sz w:val="20"/>
              </w:rPr>
            </w:pPr>
            <w:r>
              <w:rPr>
                <w:b w:val="0"/>
                <w:sz w:val="20"/>
              </w:rPr>
              <w:t>997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Central Coast (NSW)</w:t>
            </w:r>
          </w:p>
        </w:tc>
        <w:tc>
          <w:tcPr>
            <w:vAlign w:val="center"/>
          </w:tcPr>
          <w:p w:rsidR="001A6775">
            <w:pPr>
              <w:bidi w:val="0"/>
              <w:spacing w:after="0" w:afterAutospacing="1"/>
              <w:jc w:val="right"/>
              <w:rPr>
                <w:b w:val="0"/>
                <w:sz w:val="20"/>
              </w:rPr>
            </w:pPr>
            <w:r>
              <w:rPr>
                <w:b w:val="0"/>
                <w:sz w:val="20"/>
              </w:rPr>
              <w:t>994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Bland</w:t>
            </w:r>
          </w:p>
        </w:tc>
        <w:tc>
          <w:tcPr>
            <w:vAlign w:val="center"/>
          </w:tcPr>
          <w:p w:rsidR="001A6775">
            <w:pPr>
              <w:bidi w:val="0"/>
              <w:spacing w:after="0" w:afterAutospacing="1"/>
              <w:jc w:val="right"/>
              <w:rPr>
                <w:b w:val="0"/>
                <w:sz w:val="20"/>
              </w:rPr>
            </w:pPr>
            <w:r>
              <w:rPr>
                <w:b w:val="0"/>
                <w:sz w:val="20"/>
              </w:rPr>
              <w:t>993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Walcha</w:t>
            </w:r>
          </w:p>
        </w:tc>
        <w:tc>
          <w:tcPr>
            <w:vAlign w:val="center"/>
          </w:tcPr>
          <w:p w:rsidR="001A6775">
            <w:pPr>
              <w:bidi w:val="0"/>
              <w:spacing w:after="0" w:afterAutospacing="1"/>
              <w:jc w:val="right"/>
              <w:rPr>
                <w:b w:val="0"/>
                <w:sz w:val="20"/>
              </w:rPr>
            </w:pPr>
            <w:r>
              <w:rPr>
                <w:b w:val="0"/>
                <w:sz w:val="20"/>
              </w:rPr>
              <w:t>993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Bathurst Regional</w:t>
            </w:r>
          </w:p>
        </w:tc>
        <w:tc>
          <w:tcPr>
            <w:vAlign w:val="center"/>
          </w:tcPr>
          <w:p w:rsidR="001A6775">
            <w:pPr>
              <w:bidi w:val="0"/>
              <w:spacing w:after="0" w:afterAutospacing="1"/>
              <w:jc w:val="right"/>
              <w:rPr>
                <w:b w:val="0"/>
                <w:sz w:val="20"/>
              </w:rPr>
            </w:pPr>
            <w:r>
              <w:rPr>
                <w:b w:val="0"/>
                <w:sz w:val="20"/>
              </w:rPr>
              <w:t>992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Penrith</w:t>
            </w:r>
          </w:p>
        </w:tc>
        <w:tc>
          <w:tcPr>
            <w:vAlign w:val="center"/>
          </w:tcPr>
          <w:p w:rsidR="001A6775">
            <w:pPr>
              <w:bidi w:val="0"/>
              <w:spacing w:after="0" w:afterAutospacing="1"/>
              <w:jc w:val="right"/>
              <w:rPr>
                <w:b w:val="0"/>
                <w:sz w:val="20"/>
              </w:rPr>
            </w:pPr>
            <w:r>
              <w:rPr>
                <w:b w:val="0"/>
                <w:sz w:val="20"/>
              </w:rPr>
              <w:t>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Blayney</w:t>
            </w:r>
          </w:p>
        </w:tc>
        <w:tc>
          <w:tcPr>
            <w:vAlign w:val="center"/>
          </w:tcPr>
          <w:p w:rsidR="001A6775">
            <w:pPr>
              <w:bidi w:val="0"/>
              <w:spacing w:after="0" w:afterAutospacing="1"/>
              <w:jc w:val="right"/>
              <w:rPr>
                <w:b w:val="0"/>
                <w:sz w:val="20"/>
              </w:rPr>
            </w:pPr>
            <w:r>
              <w:rPr>
                <w:b w:val="0"/>
                <w:sz w:val="20"/>
              </w:rPr>
              <w:t>991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Uralla</w:t>
            </w:r>
          </w:p>
        </w:tc>
        <w:tc>
          <w:tcPr>
            <w:vAlign w:val="center"/>
          </w:tcPr>
          <w:p w:rsidR="001A6775">
            <w:pPr>
              <w:bidi w:val="0"/>
              <w:spacing w:after="0" w:afterAutospacing="1"/>
              <w:jc w:val="right"/>
              <w:rPr>
                <w:b w:val="0"/>
                <w:sz w:val="20"/>
              </w:rPr>
            </w:pPr>
            <w:r>
              <w:rPr>
                <w:b w:val="0"/>
                <w:sz w:val="20"/>
              </w:rPr>
              <w:t>990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Wagga Wagga</w:t>
            </w:r>
          </w:p>
        </w:tc>
        <w:tc>
          <w:tcPr>
            <w:vAlign w:val="center"/>
          </w:tcPr>
          <w:p w:rsidR="001A6775">
            <w:pPr>
              <w:bidi w:val="0"/>
              <w:spacing w:after="0" w:afterAutospacing="1"/>
              <w:jc w:val="right"/>
              <w:rPr>
                <w:b w:val="0"/>
                <w:sz w:val="20"/>
              </w:rPr>
            </w:pPr>
            <w:r>
              <w:rPr>
                <w:b w:val="0"/>
                <w:sz w:val="20"/>
              </w:rPr>
              <w:t>989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Tweed</w:t>
            </w:r>
          </w:p>
        </w:tc>
        <w:tc>
          <w:tcPr>
            <w:vAlign w:val="center"/>
          </w:tcPr>
          <w:p w:rsidR="001A6775">
            <w:pPr>
              <w:bidi w:val="0"/>
              <w:spacing w:after="0" w:afterAutospacing="1"/>
              <w:jc w:val="right"/>
              <w:rPr>
                <w:b w:val="0"/>
                <w:sz w:val="20"/>
              </w:rPr>
            </w:pPr>
            <w:r>
              <w:rPr>
                <w:b w:val="0"/>
                <w:sz w:val="20"/>
              </w:rPr>
              <w:t>989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Maitland</w:t>
            </w:r>
          </w:p>
        </w:tc>
        <w:tc>
          <w:tcPr>
            <w:vAlign w:val="center"/>
          </w:tcPr>
          <w:p w:rsidR="001A6775">
            <w:pPr>
              <w:bidi w:val="0"/>
              <w:spacing w:after="0" w:afterAutospacing="1"/>
              <w:jc w:val="right"/>
              <w:rPr>
                <w:b w:val="0"/>
                <w:sz w:val="20"/>
              </w:rPr>
            </w:pPr>
            <w:r>
              <w:rPr>
                <w:b w:val="0"/>
                <w:sz w:val="20"/>
              </w:rPr>
              <w:t>989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Blacktown</w:t>
            </w:r>
          </w:p>
        </w:tc>
        <w:tc>
          <w:tcPr>
            <w:vAlign w:val="center"/>
          </w:tcPr>
          <w:p w:rsidR="001A6775">
            <w:pPr>
              <w:bidi w:val="0"/>
              <w:spacing w:after="0" w:afterAutospacing="1"/>
              <w:jc w:val="right"/>
              <w:rPr>
                <w:b w:val="0"/>
                <w:sz w:val="20"/>
              </w:rPr>
            </w:pPr>
            <w:r>
              <w:rPr>
                <w:b w:val="0"/>
                <w:sz w:val="20"/>
              </w:rPr>
              <w:t>987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Bega Valley</w:t>
            </w:r>
          </w:p>
        </w:tc>
        <w:tc>
          <w:tcPr>
            <w:vAlign w:val="center"/>
          </w:tcPr>
          <w:p w:rsidR="001A6775">
            <w:pPr>
              <w:bidi w:val="0"/>
              <w:spacing w:after="0" w:afterAutospacing="1"/>
              <w:jc w:val="right"/>
              <w:rPr>
                <w:b w:val="0"/>
                <w:sz w:val="20"/>
              </w:rPr>
            </w:pPr>
            <w:r>
              <w:rPr>
                <w:b w:val="0"/>
                <w:sz w:val="20"/>
              </w:rPr>
              <w:t>986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Dubbo Regional</w:t>
            </w:r>
          </w:p>
        </w:tc>
        <w:tc>
          <w:tcPr>
            <w:vAlign w:val="center"/>
          </w:tcPr>
          <w:p w:rsidR="001A6775">
            <w:pPr>
              <w:bidi w:val="0"/>
              <w:spacing w:after="0" w:afterAutospacing="1"/>
              <w:jc w:val="right"/>
              <w:rPr>
                <w:b w:val="0"/>
                <w:sz w:val="20"/>
              </w:rPr>
            </w:pPr>
            <w:r>
              <w:rPr>
                <w:b w:val="0"/>
                <w:sz w:val="20"/>
              </w:rPr>
              <w:t>986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Port Macquarie-Hastings</w:t>
            </w:r>
          </w:p>
        </w:tc>
        <w:tc>
          <w:tcPr>
            <w:vAlign w:val="center"/>
          </w:tcPr>
          <w:p w:rsidR="001A6775">
            <w:pPr>
              <w:bidi w:val="0"/>
              <w:spacing w:after="0" w:afterAutospacing="1"/>
              <w:jc w:val="right"/>
              <w:rPr>
                <w:b w:val="0"/>
                <w:sz w:val="20"/>
              </w:rPr>
            </w:pPr>
            <w:r>
              <w:rPr>
                <w:b w:val="0"/>
                <w:sz w:val="20"/>
              </w:rPr>
              <w:t>985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Eurobodalla</w:t>
            </w:r>
          </w:p>
        </w:tc>
        <w:tc>
          <w:tcPr>
            <w:vAlign w:val="center"/>
          </w:tcPr>
          <w:p w:rsidR="001A6775">
            <w:pPr>
              <w:bidi w:val="0"/>
              <w:spacing w:after="0" w:afterAutospacing="1"/>
              <w:jc w:val="right"/>
              <w:rPr>
                <w:b w:val="0"/>
                <w:sz w:val="20"/>
              </w:rPr>
            </w:pPr>
            <w:r>
              <w:rPr>
                <w:b w:val="0"/>
                <w:sz w:val="20"/>
              </w:rPr>
              <w:t>985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Coolamon</w:t>
            </w:r>
          </w:p>
        </w:tc>
        <w:tc>
          <w:tcPr>
            <w:vAlign w:val="center"/>
          </w:tcPr>
          <w:p w:rsidR="001A6775">
            <w:pPr>
              <w:bidi w:val="0"/>
              <w:spacing w:after="0" w:afterAutospacing="1"/>
              <w:jc w:val="right"/>
              <w:rPr>
                <w:b w:val="0"/>
                <w:sz w:val="20"/>
              </w:rPr>
            </w:pPr>
            <w:r>
              <w:rPr>
                <w:b w:val="0"/>
                <w:sz w:val="20"/>
              </w:rPr>
              <w:t>983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Murrumbidgee</w:t>
            </w:r>
          </w:p>
        </w:tc>
        <w:tc>
          <w:tcPr>
            <w:vAlign w:val="center"/>
          </w:tcPr>
          <w:p w:rsidR="001A6775">
            <w:pPr>
              <w:bidi w:val="0"/>
              <w:spacing w:after="0" w:afterAutospacing="1"/>
              <w:jc w:val="right"/>
              <w:rPr>
                <w:b w:val="0"/>
                <w:sz w:val="20"/>
              </w:rPr>
            </w:pPr>
            <w:r>
              <w:rPr>
                <w:b w:val="0"/>
                <w:sz w:val="20"/>
              </w:rPr>
              <w:t>983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Shellharbour</w:t>
            </w:r>
          </w:p>
        </w:tc>
        <w:tc>
          <w:tcPr>
            <w:vAlign w:val="center"/>
          </w:tcPr>
          <w:p w:rsidR="001A6775">
            <w:pPr>
              <w:bidi w:val="0"/>
              <w:spacing w:after="0" w:afterAutospacing="1"/>
              <w:jc w:val="right"/>
              <w:rPr>
                <w:b w:val="0"/>
                <w:sz w:val="20"/>
              </w:rPr>
            </w:pPr>
            <w:r>
              <w:rPr>
                <w:b w:val="0"/>
                <w:sz w:val="20"/>
              </w:rPr>
              <w:t>983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Port Stephens</w:t>
            </w:r>
          </w:p>
        </w:tc>
        <w:tc>
          <w:tcPr>
            <w:vAlign w:val="center"/>
          </w:tcPr>
          <w:p w:rsidR="001A6775">
            <w:pPr>
              <w:bidi w:val="0"/>
              <w:spacing w:after="0" w:afterAutospacing="1"/>
              <w:jc w:val="right"/>
              <w:rPr>
                <w:b w:val="0"/>
                <w:sz w:val="20"/>
              </w:rPr>
            </w:pPr>
            <w:r>
              <w:rPr>
                <w:b w:val="0"/>
                <w:sz w:val="20"/>
              </w:rPr>
              <w:t>982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Bellingen</w:t>
            </w:r>
          </w:p>
        </w:tc>
        <w:tc>
          <w:tcPr>
            <w:vAlign w:val="center"/>
          </w:tcPr>
          <w:p w:rsidR="001A6775">
            <w:pPr>
              <w:bidi w:val="0"/>
              <w:spacing w:after="0" w:afterAutospacing="1"/>
              <w:jc w:val="right"/>
              <w:rPr>
                <w:b w:val="0"/>
                <w:sz w:val="20"/>
              </w:rPr>
            </w:pPr>
            <w:r>
              <w:rPr>
                <w:b w:val="0"/>
                <w:sz w:val="20"/>
              </w:rPr>
              <w:t>981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Armidale Regional</w:t>
            </w:r>
          </w:p>
        </w:tc>
        <w:tc>
          <w:tcPr>
            <w:vAlign w:val="center"/>
          </w:tcPr>
          <w:p w:rsidR="001A6775">
            <w:pPr>
              <w:bidi w:val="0"/>
              <w:spacing w:after="0" w:afterAutospacing="1"/>
              <w:jc w:val="right"/>
              <w:rPr>
                <w:b w:val="0"/>
                <w:sz w:val="20"/>
              </w:rPr>
            </w:pPr>
            <w:r>
              <w:rPr>
                <w:b w:val="0"/>
                <w:sz w:val="20"/>
              </w:rPr>
              <w:t>980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Shoalhaven</w:t>
            </w:r>
          </w:p>
        </w:tc>
        <w:tc>
          <w:tcPr>
            <w:vAlign w:val="center"/>
          </w:tcPr>
          <w:p w:rsidR="001A6775">
            <w:pPr>
              <w:bidi w:val="0"/>
              <w:spacing w:after="0" w:afterAutospacing="1"/>
              <w:jc w:val="right"/>
              <w:rPr>
                <w:b w:val="0"/>
                <w:sz w:val="20"/>
              </w:rPr>
            </w:pPr>
            <w:r>
              <w:rPr>
                <w:b w:val="0"/>
                <w:sz w:val="20"/>
              </w:rPr>
              <w:t>980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Mid-Western Regional</w:t>
            </w:r>
          </w:p>
        </w:tc>
        <w:tc>
          <w:tcPr>
            <w:vAlign w:val="center"/>
          </w:tcPr>
          <w:p w:rsidR="001A6775">
            <w:pPr>
              <w:bidi w:val="0"/>
              <w:spacing w:after="0" w:afterAutospacing="1"/>
              <w:jc w:val="right"/>
              <w:rPr>
                <w:b w:val="0"/>
                <w:sz w:val="20"/>
              </w:rPr>
            </w:pPr>
            <w:r>
              <w:rPr>
                <w:b w:val="0"/>
                <w:sz w:val="20"/>
              </w:rPr>
              <w:t>979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Oberon</w:t>
            </w:r>
          </w:p>
        </w:tc>
        <w:tc>
          <w:tcPr>
            <w:vAlign w:val="center"/>
          </w:tcPr>
          <w:p w:rsidR="001A6775">
            <w:pPr>
              <w:bidi w:val="0"/>
              <w:spacing w:after="0" w:afterAutospacing="1"/>
              <w:jc w:val="right"/>
              <w:rPr>
                <w:b w:val="0"/>
                <w:sz w:val="20"/>
              </w:rPr>
            </w:pPr>
            <w:r>
              <w:rPr>
                <w:b w:val="0"/>
                <w:sz w:val="20"/>
              </w:rPr>
              <w:t>978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Burwood</w:t>
            </w:r>
          </w:p>
        </w:tc>
        <w:tc>
          <w:tcPr>
            <w:vAlign w:val="center"/>
          </w:tcPr>
          <w:p w:rsidR="001A6775">
            <w:pPr>
              <w:bidi w:val="0"/>
              <w:spacing w:after="0" w:afterAutospacing="1"/>
              <w:jc w:val="right"/>
              <w:rPr>
                <w:b w:val="0"/>
                <w:sz w:val="20"/>
              </w:rPr>
            </w:pPr>
            <w:r>
              <w:rPr>
                <w:b w:val="0"/>
                <w:sz w:val="20"/>
              </w:rPr>
              <w:t>977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Lockhart</w:t>
            </w:r>
          </w:p>
        </w:tc>
        <w:tc>
          <w:tcPr>
            <w:vAlign w:val="center"/>
          </w:tcPr>
          <w:p w:rsidR="001A6775">
            <w:pPr>
              <w:bidi w:val="0"/>
              <w:spacing w:after="0" w:afterAutospacing="1"/>
              <w:jc w:val="right"/>
              <w:rPr>
                <w:b w:val="0"/>
                <w:sz w:val="20"/>
              </w:rPr>
            </w:pPr>
            <w:r>
              <w:rPr>
                <w:b w:val="0"/>
                <w:sz w:val="20"/>
              </w:rPr>
              <w:t>976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Upper Hunter Shire</w:t>
            </w:r>
          </w:p>
        </w:tc>
        <w:tc>
          <w:tcPr>
            <w:vAlign w:val="center"/>
          </w:tcPr>
          <w:p w:rsidR="001A6775">
            <w:pPr>
              <w:bidi w:val="0"/>
              <w:spacing w:after="0" w:afterAutospacing="1"/>
              <w:jc w:val="right"/>
              <w:rPr>
                <w:b w:val="0"/>
                <w:sz w:val="20"/>
              </w:rPr>
            </w:pPr>
            <w:r>
              <w:rPr>
                <w:b w:val="0"/>
                <w:sz w:val="20"/>
              </w:rPr>
              <w:t>975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Griffith</w:t>
            </w:r>
          </w:p>
        </w:tc>
        <w:tc>
          <w:tcPr>
            <w:vAlign w:val="center"/>
          </w:tcPr>
          <w:p w:rsidR="001A6775">
            <w:pPr>
              <w:bidi w:val="0"/>
              <w:spacing w:after="0" w:afterAutospacing="1"/>
              <w:jc w:val="right"/>
              <w:rPr>
                <w:b w:val="0"/>
                <w:sz w:val="20"/>
              </w:rPr>
            </w:pPr>
            <w:r>
              <w:rPr>
                <w:b w:val="0"/>
                <w:sz w:val="20"/>
              </w:rPr>
              <w:t>974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Wentworth</w:t>
            </w:r>
          </w:p>
        </w:tc>
        <w:tc>
          <w:tcPr>
            <w:vAlign w:val="center"/>
          </w:tcPr>
          <w:p w:rsidR="001A6775">
            <w:pPr>
              <w:bidi w:val="0"/>
              <w:spacing w:after="0" w:afterAutospacing="1"/>
              <w:jc w:val="right"/>
              <w:rPr>
                <w:b w:val="0"/>
                <w:sz w:val="20"/>
              </w:rPr>
            </w:pPr>
            <w:r>
              <w:rPr>
                <w:b w:val="0"/>
                <w:sz w:val="20"/>
              </w:rPr>
              <w:t>974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Carrathool</w:t>
            </w:r>
          </w:p>
        </w:tc>
        <w:tc>
          <w:tcPr>
            <w:vAlign w:val="center"/>
          </w:tcPr>
          <w:p w:rsidR="001A6775">
            <w:pPr>
              <w:bidi w:val="0"/>
              <w:spacing w:after="0" w:afterAutospacing="1"/>
              <w:jc w:val="right"/>
              <w:rPr>
                <w:b w:val="0"/>
                <w:sz w:val="20"/>
              </w:rPr>
            </w:pPr>
            <w:r>
              <w:rPr>
                <w:b w:val="0"/>
                <w:sz w:val="20"/>
              </w:rPr>
              <w:t>973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Coffs Harbour</w:t>
            </w:r>
          </w:p>
        </w:tc>
        <w:tc>
          <w:tcPr>
            <w:vAlign w:val="center"/>
          </w:tcPr>
          <w:p w:rsidR="001A6775">
            <w:pPr>
              <w:bidi w:val="0"/>
              <w:spacing w:after="0" w:afterAutospacing="1"/>
              <w:jc w:val="right"/>
              <w:rPr>
                <w:b w:val="0"/>
                <w:sz w:val="20"/>
              </w:rPr>
            </w:pPr>
            <w:r>
              <w:rPr>
                <w:b w:val="0"/>
                <w:sz w:val="20"/>
              </w:rPr>
              <w:t>972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Goulburn Mulwaree</w:t>
            </w:r>
          </w:p>
        </w:tc>
        <w:tc>
          <w:tcPr>
            <w:vAlign w:val="center"/>
          </w:tcPr>
          <w:p w:rsidR="001A6775">
            <w:pPr>
              <w:bidi w:val="0"/>
              <w:spacing w:after="0" w:afterAutospacing="1"/>
              <w:jc w:val="right"/>
              <w:rPr>
                <w:b w:val="0"/>
                <w:sz w:val="20"/>
              </w:rPr>
            </w:pPr>
            <w:r>
              <w:rPr>
                <w:b w:val="0"/>
                <w:sz w:val="20"/>
              </w:rPr>
              <w:t>972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Temora</w:t>
            </w:r>
          </w:p>
        </w:tc>
        <w:tc>
          <w:tcPr>
            <w:vAlign w:val="center"/>
          </w:tcPr>
          <w:p w:rsidR="001A6775">
            <w:pPr>
              <w:bidi w:val="0"/>
              <w:spacing w:after="0" w:afterAutospacing="1"/>
              <w:jc w:val="right"/>
              <w:rPr>
                <w:b w:val="0"/>
                <w:sz w:val="20"/>
              </w:rPr>
            </w:pPr>
            <w:r>
              <w:rPr>
                <w:b w:val="0"/>
                <w:sz w:val="20"/>
              </w:rPr>
              <w:t>972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Federation</w:t>
            </w:r>
          </w:p>
        </w:tc>
        <w:tc>
          <w:tcPr>
            <w:vAlign w:val="center"/>
          </w:tcPr>
          <w:p w:rsidR="001A6775">
            <w:pPr>
              <w:bidi w:val="0"/>
              <w:spacing w:after="0" w:afterAutospacing="1"/>
              <w:jc w:val="right"/>
              <w:rPr>
                <w:b w:val="0"/>
                <w:sz w:val="20"/>
              </w:rPr>
            </w:pPr>
            <w:r>
              <w:rPr>
                <w:b w:val="0"/>
                <w:sz w:val="20"/>
              </w:rPr>
              <w:t>969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Forbes</w:t>
            </w:r>
          </w:p>
        </w:tc>
        <w:tc>
          <w:tcPr>
            <w:vAlign w:val="center"/>
          </w:tcPr>
          <w:p w:rsidR="001A6775">
            <w:pPr>
              <w:bidi w:val="0"/>
              <w:spacing w:after="0" w:afterAutospacing="1"/>
              <w:jc w:val="right"/>
              <w:rPr>
                <w:b w:val="0"/>
                <w:sz w:val="20"/>
              </w:rPr>
            </w:pPr>
            <w:r>
              <w:rPr>
                <w:b w:val="0"/>
                <w:sz w:val="20"/>
              </w:rPr>
              <w:t>969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Albury</w:t>
            </w:r>
          </w:p>
        </w:tc>
        <w:tc>
          <w:tcPr>
            <w:vAlign w:val="center"/>
          </w:tcPr>
          <w:p w:rsidR="001A6775">
            <w:pPr>
              <w:bidi w:val="0"/>
              <w:spacing w:after="0" w:afterAutospacing="1"/>
              <w:jc w:val="right"/>
              <w:rPr>
                <w:b w:val="0"/>
                <w:sz w:val="20"/>
              </w:rPr>
            </w:pPr>
            <w:r>
              <w:rPr>
                <w:b w:val="0"/>
                <w:sz w:val="20"/>
              </w:rPr>
              <w:t>968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Gunnedah</w:t>
            </w:r>
          </w:p>
        </w:tc>
        <w:tc>
          <w:tcPr>
            <w:vAlign w:val="center"/>
          </w:tcPr>
          <w:p w:rsidR="001A6775">
            <w:pPr>
              <w:bidi w:val="0"/>
              <w:spacing w:after="0" w:afterAutospacing="1"/>
              <w:jc w:val="right"/>
              <w:rPr>
                <w:b w:val="0"/>
                <w:sz w:val="20"/>
              </w:rPr>
            </w:pPr>
            <w:r>
              <w:rPr>
                <w:b w:val="0"/>
                <w:sz w:val="20"/>
              </w:rPr>
              <w:t>967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Edward River</w:t>
            </w:r>
          </w:p>
        </w:tc>
        <w:tc>
          <w:tcPr>
            <w:vAlign w:val="center"/>
          </w:tcPr>
          <w:p w:rsidR="001A6775">
            <w:pPr>
              <w:bidi w:val="0"/>
              <w:spacing w:after="0" w:afterAutospacing="1"/>
              <w:jc w:val="right"/>
              <w:rPr>
                <w:b w:val="0"/>
                <w:sz w:val="20"/>
              </w:rPr>
            </w:pPr>
            <w:r>
              <w:rPr>
                <w:b w:val="0"/>
                <w:sz w:val="20"/>
              </w:rPr>
              <w:t>967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Bogan</w:t>
            </w:r>
          </w:p>
        </w:tc>
        <w:tc>
          <w:tcPr>
            <w:vAlign w:val="center"/>
          </w:tcPr>
          <w:p w:rsidR="001A6775">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Berrigan</w:t>
            </w:r>
          </w:p>
        </w:tc>
        <w:tc>
          <w:tcPr>
            <w:vAlign w:val="center"/>
          </w:tcPr>
          <w:p w:rsidR="001A6775">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Lismore</w:t>
            </w:r>
          </w:p>
        </w:tc>
        <w:tc>
          <w:tcPr>
            <w:vAlign w:val="center"/>
          </w:tcPr>
          <w:p w:rsidR="001A6775">
            <w:pPr>
              <w:bidi w:val="0"/>
              <w:spacing w:after="0" w:afterAutospacing="1"/>
              <w:jc w:val="right"/>
              <w:rPr>
                <w:b w:val="0"/>
                <w:sz w:val="20"/>
              </w:rPr>
            </w:pPr>
            <w:r>
              <w:rPr>
                <w:b w:val="0"/>
                <w:sz w:val="20"/>
              </w:rPr>
              <w:t>966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Cobar</w:t>
            </w:r>
          </w:p>
        </w:tc>
        <w:tc>
          <w:tcPr>
            <w:vAlign w:val="center"/>
          </w:tcPr>
          <w:p w:rsidR="001A6775">
            <w:pPr>
              <w:bidi w:val="0"/>
              <w:spacing w:after="0" w:afterAutospacing="1"/>
              <w:jc w:val="right"/>
              <w:rPr>
                <w:b w:val="0"/>
                <w:sz w:val="20"/>
              </w:rPr>
            </w:pPr>
            <w:r>
              <w:rPr>
                <w:b w:val="0"/>
                <w:sz w:val="20"/>
              </w:rPr>
              <w:t>965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Narrabri</w:t>
            </w:r>
          </w:p>
        </w:tc>
        <w:tc>
          <w:tcPr>
            <w:vAlign w:val="center"/>
          </w:tcPr>
          <w:p w:rsidR="001A6775">
            <w:pPr>
              <w:bidi w:val="0"/>
              <w:spacing w:after="0" w:afterAutospacing="1"/>
              <w:jc w:val="right"/>
              <w:rPr>
                <w:b w:val="0"/>
                <w:sz w:val="20"/>
              </w:rPr>
            </w:pPr>
            <w:r>
              <w:rPr>
                <w:b w:val="0"/>
                <w:sz w:val="20"/>
              </w:rPr>
              <w:t>964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Warren</w:t>
            </w:r>
          </w:p>
        </w:tc>
        <w:tc>
          <w:tcPr>
            <w:vAlign w:val="center"/>
          </w:tcPr>
          <w:p w:rsidR="001A6775">
            <w:pPr>
              <w:bidi w:val="0"/>
              <w:spacing w:after="0" w:afterAutospacing="1"/>
              <w:jc w:val="right"/>
              <w:rPr>
                <w:b w:val="0"/>
                <w:sz w:val="20"/>
              </w:rPr>
            </w:pPr>
            <w:r>
              <w:rPr>
                <w:b w:val="0"/>
                <w:sz w:val="20"/>
              </w:rPr>
              <w:t>962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Tamworth Regional</w:t>
            </w:r>
          </w:p>
        </w:tc>
        <w:tc>
          <w:tcPr>
            <w:vAlign w:val="center"/>
          </w:tcPr>
          <w:p w:rsidR="001A6775">
            <w:pPr>
              <w:bidi w:val="0"/>
              <w:spacing w:after="0" w:afterAutospacing="1"/>
              <w:jc w:val="right"/>
              <w:rPr>
                <w:b w:val="0"/>
                <w:sz w:val="20"/>
              </w:rPr>
            </w:pPr>
            <w:r>
              <w:rPr>
                <w:b w:val="0"/>
                <w:sz w:val="20"/>
              </w:rPr>
              <w:t>961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Weddin</w:t>
            </w:r>
          </w:p>
        </w:tc>
        <w:tc>
          <w:tcPr>
            <w:vAlign w:val="center"/>
          </w:tcPr>
          <w:p w:rsidR="001A6775">
            <w:pPr>
              <w:bidi w:val="0"/>
              <w:spacing w:after="0" w:afterAutospacing="1"/>
              <w:jc w:val="right"/>
              <w:rPr>
                <w:b w:val="0"/>
                <w:sz w:val="20"/>
              </w:rPr>
            </w:pPr>
            <w:r>
              <w:rPr>
                <w:b w:val="0"/>
                <w:sz w:val="20"/>
              </w:rPr>
              <w:t>961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Balranald</w:t>
            </w:r>
          </w:p>
        </w:tc>
        <w:tc>
          <w:tcPr>
            <w:vAlign w:val="center"/>
          </w:tcPr>
          <w:p w:rsidR="001A6775">
            <w:pPr>
              <w:bidi w:val="0"/>
              <w:spacing w:after="0" w:afterAutospacing="1"/>
              <w:jc w:val="right"/>
              <w:rPr>
                <w:b w:val="0"/>
                <w:sz w:val="20"/>
              </w:rPr>
            </w:pPr>
            <w:r>
              <w:rPr>
                <w:b w:val="0"/>
                <w:sz w:val="20"/>
              </w:rPr>
              <w:t>960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Narromine</w:t>
            </w:r>
          </w:p>
        </w:tc>
        <w:tc>
          <w:tcPr>
            <w:vAlign w:val="center"/>
          </w:tcPr>
          <w:p w:rsidR="001A6775">
            <w:pPr>
              <w:bidi w:val="0"/>
              <w:spacing w:after="0" w:afterAutospacing="1"/>
              <w:jc w:val="right"/>
              <w:rPr>
                <w:b w:val="0"/>
                <w:sz w:val="20"/>
              </w:rPr>
            </w:pPr>
            <w:r>
              <w:rPr>
                <w:b w:val="0"/>
                <w:sz w:val="20"/>
              </w:rPr>
              <w:t>958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Gwydir</w:t>
            </w:r>
          </w:p>
        </w:tc>
        <w:tc>
          <w:tcPr>
            <w:vAlign w:val="center"/>
          </w:tcPr>
          <w:p w:rsidR="001A6775">
            <w:pPr>
              <w:bidi w:val="0"/>
              <w:spacing w:after="0" w:afterAutospacing="1"/>
              <w:jc w:val="right"/>
              <w:rPr>
                <w:b w:val="0"/>
                <w:sz w:val="20"/>
              </w:rPr>
            </w:pPr>
            <w:r>
              <w:rPr>
                <w:b w:val="0"/>
                <w:sz w:val="20"/>
              </w:rPr>
              <w:t>957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Hay</w:t>
            </w:r>
          </w:p>
        </w:tc>
        <w:tc>
          <w:tcPr>
            <w:vAlign w:val="center"/>
          </w:tcPr>
          <w:p w:rsidR="001A6775">
            <w:pPr>
              <w:bidi w:val="0"/>
              <w:spacing w:after="0" w:afterAutospacing="1"/>
              <w:jc w:val="right"/>
              <w:rPr>
                <w:b w:val="0"/>
                <w:sz w:val="20"/>
              </w:rPr>
            </w:pPr>
            <w:r>
              <w:rPr>
                <w:b w:val="0"/>
                <w:sz w:val="20"/>
              </w:rPr>
              <w:t>956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Hilltops</w:t>
            </w:r>
          </w:p>
        </w:tc>
        <w:tc>
          <w:tcPr>
            <w:vAlign w:val="center"/>
          </w:tcPr>
          <w:p w:rsidR="001A6775">
            <w:pPr>
              <w:bidi w:val="0"/>
              <w:spacing w:after="0" w:afterAutospacing="1"/>
              <w:jc w:val="right"/>
              <w:rPr>
                <w:b w:val="0"/>
                <w:sz w:val="20"/>
              </w:rPr>
            </w:pPr>
            <w:r>
              <w:rPr>
                <w:b w:val="0"/>
                <w:sz w:val="20"/>
              </w:rPr>
              <w:t>954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Cootamundra-Gundagai Regional</w:t>
            </w:r>
          </w:p>
        </w:tc>
        <w:tc>
          <w:tcPr>
            <w:vAlign w:val="center"/>
          </w:tcPr>
          <w:p w:rsidR="001A6775">
            <w:pPr>
              <w:bidi w:val="0"/>
              <w:spacing w:after="0" w:afterAutospacing="1"/>
              <w:jc w:val="right"/>
              <w:rPr>
                <w:b w:val="0"/>
                <w:sz w:val="20"/>
              </w:rPr>
            </w:pPr>
            <w:r>
              <w:rPr>
                <w:b w:val="0"/>
                <w:sz w:val="20"/>
              </w:rPr>
              <w:t>953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Snowy Valleys</w:t>
            </w:r>
          </w:p>
        </w:tc>
        <w:tc>
          <w:tcPr>
            <w:vAlign w:val="center"/>
          </w:tcPr>
          <w:p w:rsidR="001A6775">
            <w:pPr>
              <w:bidi w:val="0"/>
              <w:spacing w:after="0" w:afterAutospacing="1"/>
              <w:jc w:val="right"/>
              <w:rPr>
                <w:b w:val="0"/>
                <w:sz w:val="20"/>
              </w:rPr>
            </w:pPr>
            <w:r>
              <w:rPr>
                <w:b w:val="0"/>
                <w:sz w:val="20"/>
              </w:rPr>
              <w:t>953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Lachlan</w:t>
            </w:r>
          </w:p>
        </w:tc>
        <w:tc>
          <w:tcPr>
            <w:vAlign w:val="center"/>
          </w:tcPr>
          <w:p w:rsidR="001A6775">
            <w:pPr>
              <w:bidi w:val="0"/>
              <w:spacing w:after="0" w:afterAutospacing="1"/>
              <w:jc w:val="right"/>
              <w:rPr>
                <w:b w:val="0"/>
                <w:sz w:val="20"/>
              </w:rPr>
            </w:pPr>
            <w:r>
              <w:rPr>
                <w:b w:val="0"/>
                <w:sz w:val="20"/>
              </w:rPr>
              <w:t>950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Leeton</w:t>
            </w:r>
          </w:p>
        </w:tc>
        <w:tc>
          <w:tcPr>
            <w:vAlign w:val="center"/>
          </w:tcPr>
          <w:p w:rsidR="001A6775">
            <w:pPr>
              <w:bidi w:val="0"/>
              <w:spacing w:after="0" w:afterAutospacing="1"/>
              <w:jc w:val="right"/>
              <w:rPr>
                <w:b w:val="0"/>
                <w:sz w:val="20"/>
              </w:rPr>
            </w:pPr>
            <w:r>
              <w:rPr>
                <w:b w:val="0"/>
                <w:sz w:val="20"/>
              </w:rPr>
              <w:t>949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Campbelltown (NSW)</w:t>
            </w:r>
          </w:p>
        </w:tc>
        <w:tc>
          <w:tcPr>
            <w:vAlign w:val="center"/>
          </w:tcPr>
          <w:p w:rsidR="001A6775">
            <w:pPr>
              <w:bidi w:val="0"/>
              <w:spacing w:after="0" w:afterAutospacing="1"/>
              <w:jc w:val="right"/>
              <w:rPr>
                <w:b w:val="0"/>
                <w:sz w:val="20"/>
              </w:rPr>
            </w:pPr>
            <w:r>
              <w:rPr>
                <w:b w:val="0"/>
                <w:sz w:val="20"/>
              </w:rPr>
              <w:t>948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Bourke</w:t>
            </w:r>
          </w:p>
        </w:tc>
        <w:tc>
          <w:tcPr>
            <w:vAlign w:val="center"/>
          </w:tcPr>
          <w:p w:rsidR="001A6775">
            <w:pPr>
              <w:bidi w:val="0"/>
              <w:spacing w:after="0" w:afterAutospacing="1"/>
              <w:jc w:val="right"/>
              <w:rPr>
                <w:b w:val="0"/>
                <w:sz w:val="20"/>
              </w:rPr>
            </w:pPr>
            <w:r>
              <w:rPr>
                <w:b w:val="0"/>
                <w:sz w:val="20"/>
              </w:rPr>
              <w:t>947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Parkes</w:t>
            </w:r>
          </w:p>
        </w:tc>
        <w:tc>
          <w:tcPr>
            <w:vAlign w:val="center"/>
          </w:tcPr>
          <w:p w:rsidR="001A6775">
            <w:pPr>
              <w:bidi w:val="0"/>
              <w:spacing w:after="0" w:afterAutospacing="1"/>
              <w:jc w:val="right"/>
              <w:rPr>
                <w:b w:val="0"/>
                <w:sz w:val="20"/>
              </w:rPr>
            </w:pPr>
            <w:r>
              <w:rPr>
                <w:b w:val="0"/>
                <w:sz w:val="20"/>
              </w:rPr>
              <w:t>946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Mid-Coast</w:t>
            </w:r>
          </w:p>
        </w:tc>
        <w:tc>
          <w:tcPr>
            <w:vAlign w:val="center"/>
          </w:tcPr>
          <w:p w:rsidR="001A6775">
            <w:pPr>
              <w:bidi w:val="0"/>
              <w:spacing w:after="0" w:afterAutospacing="1"/>
              <w:jc w:val="right"/>
              <w:rPr>
                <w:b w:val="0"/>
                <w:sz w:val="20"/>
              </w:rPr>
            </w:pPr>
            <w:r>
              <w:rPr>
                <w:b w:val="0"/>
                <w:sz w:val="20"/>
              </w:rPr>
              <w:t>943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Moree Plains</w:t>
            </w:r>
          </w:p>
        </w:tc>
        <w:tc>
          <w:tcPr>
            <w:vAlign w:val="center"/>
          </w:tcPr>
          <w:p w:rsidR="001A6775">
            <w:pPr>
              <w:bidi w:val="0"/>
              <w:spacing w:after="0" w:afterAutospacing="1"/>
              <w:jc w:val="right"/>
              <w:rPr>
                <w:b w:val="0"/>
                <w:sz w:val="20"/>
              </w:rPr>
            </w:pPr>
            <w:r>
              <w:rPr>
                <w:b w:val="0"/>
                <w:sz w:val="20"/>
              </w:rPr>
              <w:t>940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Clarence Valley</w:t>
            </w:r>
          </w:p>
        </w:tc>
        <w:tc>
          <w:tcPr>
            <w:vAlign w:val="center"/>
          </w:tcPr>
          <w:p w:rsidR="001A6775">
            <w:pPr>
              <w:bidi w:val="0"/>
              <w:spacing w:after="0" w:afterAutospacing="1"/>
              <w:jc w:val="right"/>
              <w:rPr>
                <w:b w:val="0"/>
                <w:sz w:val="20"/>
              </w:rPr>
            </w:pPr>
            <w:r>
              <w:rPr>
                <w:b w:val="0"/>
                <w:sz w:val="20"/>
              </w:rPr>
              <w:t>940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Cessnock</w:t>
            </w:r>
          </w:p>
        </w:tc>
        <w:tc>
          <w:tcPr>
            <w:vAlign w:val="center"/>
          </w:tcPr>
          <w:p w:rsidR="001A6775">
            <w:pPr>
              <w:bidi w:val="0"/>
              <w:spacing w:after="0" w:afterAutospacing="1"/>
              <w:jc w:val="right"/>
              <w:rPr>
                <w:b w:val="0"/>
                <w:sz w:val="20"/>
              </w:rPr>
            </w:pPr>
            <w:r>
              <w:rPr>
                <w:b w:val="0"/>
                <w:sz w:val="20"/>
              </w:rPr>
              <w:t>939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Muswellbrook</w:t>
            </w:r>
          </w:p>
        </w:tc>
        <w:tc>
          <w:tcPr>
            <w:vAlign w:val="center"/>
          </w:tcPr>
          <w:p w:rsidR="001A6775">
            <w:pPr>
              <w:bidi w:val="0"/>
              <w:spacing w:after="0" w:afterAutospacing="1"/>
              <w:jc w:val="right"/>
              <w:rPr>
                <w:b w:val="0"/>
                <w:sz w:val="20"/>
              </w:rPr>
            </w:pPr>
            <w:r>
              <w:rPr>
                <w:b w:val="0"/>
                <w:sz w:val="20"/>
              </w:rPr>
              <w:t>937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Lithgow</w:t>
            </w:r>
          </w:p>
        </w:tc>
        <w:tc>
          <w:tcPr>
            <w:vAlign w:val="center"/>
          </w:tcPr>
          <w:p w:rsidR="001A6775">
            <w:pPr>
              <w:bidi w:val="0"/>
              <w:spacing w:after="0" w:afterAutospacing="1"/>
              <w:jc w:val="right"/>
              <w:rPr>
                <w:b w:val="0"/>
                <w:sz w:val="20"/>
              </w:rPr>
            </w:pPr>
            <w:r>
              <w:rPr>
                <w:b w:val="0"/>
                <w:sz w:val="20"/>
              </w:rPr>
              <w:t>935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Lithgow City</w:t>
            </w:r>
          </w:p>
        </w:tc>
        <w:tc>
          <w:tcPr>
            <w:vAlign w:val="center"/>
          </w:tcPr>
          <w:p w:rsidR="001A6775">
            <w:pPr>
              <w:bidi w:val="0"/>
              <w:spacing w:after="0" w:afterAutospacing="1"/>
              <w:jc w:val="right"/>
              <w:rPr>
                <w:b w:val="0"/>
                <w:sz w:val="20"/>
              </w:rPr>
            </w:pPr>
            <w:r>
              <w:rPr>
                <w:b w:val="0"/>
                <w:sz w:val="20"/>
              </w:rPr>
              <w:t>935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Junee</w:t>
            </w:r>
          </w:p>
        </w:tc>
        <w:tc>
          <w:tcPr>
            <w:vAlign w:val="center"/>
          </w:tcPr>
          <w:p w:rsidR="001A6775">
            <w:pPr>
              <w:bidi w:val="0"/>
              <w:spacing w:after="0" w:afterAutospacing="1"/>
              <w:jc w:val="right"/>
              <w:rPr>
                <w:b w:val="0"/>
                <w:sz w:val="20"/>
              </w:rPr>
            </w:pPr>
            <w:r>
              <w:rPr>
                <w:b w:val="0"/>
                <w:sz w:val="20"/>
              </w:rPr>
              <w:t>934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Cowra</w:t>
            </w:r>
          </w:p>
        </w:tc>
        <w:tc>
          <w:tcPr>
            <w:vAlign w:val="center"/>
          </w:tcPr>
          <w:p w:rsidR="001A6775">
            <w:pPr>
              <w:bidi w:val="0"/>
              <w:spacing w:after="0" w:afterAutospacing="1"/>
              <w:jc w:val="right"/>
              <w:rPr>
                <w:b w:val="0"/>
                <w:sz w:val="20"/>
              </w:rPr>
            </w:pPr>
            <w:r>
              <w:rPr>
                <w:b w:val="0"/>
                <w:sz w:val="20"/>
              </w:rPr>
              <w:t>932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Liverpool</w:t>
            </w:r>
          </w:p>
        </w:tc>
        <w:tc>
          <w:tcPr>
            <w:vAlign w:val="center"/>
          </w:tcPr>
          <w:p w:rsidR="001A6775">
            <w:pPr>
              <w:bidi w:val="0"/>
              <w:spacing w:after="0" w:afterAutospacing="1"/>
              <w:jc w:val="right"/>
              <w:rPr>
                <w:b w:val="0"/>
                <w:sz w:val="20"/>
              </w:rPr>
            </w:pPr>
            <w:r>
              <w:rPr>
                <w:b w:val="0"/>
                <w:sz w:val="20"/>
              </w:rPr>
              <w:t>931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Gilgandra</w:t>
            </w:r>
          </w:p>
        </w:tc>
        <w:tc>
          <w:tcPr>
            <w:vAlign w:val="center"/>
          </w:tcPr>
          <w:p w:rsidR="001A6775">
            <w:pPr>
              <w:bidi w:val="0"/>
              <w:spacing w:after="0" w:afterAutospacing="1"/>
              <w:jc w:val="right"/>
              <w:rPr>
                <w:b w:val="0"/>
                <w:sz w:val="20"/>
              </w:rPr>
            </w:pPr>
            <w:r>
              <w:rPr>
                <w:b w:val="0"/>
                <w:sz w:val="20"/>
              </w:rPr>
              <w:t>930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Narrandera</w:t>
            </w:r>
          </w:p>
        </w:tc>
        <w:tc>
          <w:tcPr>
            <w:vAlign w:val="center"/>
          </w:tcPr>
          <w:p w:rsidR="001A6775">
            <w:pPr>
              <w:bidi w:val="0"/>
              <w:spacing w:after="0" w:afterAutospacing="1"/>
              <w:jc w:val="right"/>
              <w:rPr>
                <w:b w:val="0"/>
                <w:sz w:val="20"/>
              </w:rPr>
            </w:pPr>
            <w:r>
              <w:rPr>
                <w:b w:val="0"/>
                <w:sz w:val="20"/>
              </w:rPr>
              <w:t>929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Inverell</w:t>
            </w:r>
          </w:p>
        </w:tc>
        <w:tc>
          <w:tcPr>
            <w:vAlign w:val="center"/>
          </w:tcPr>
          <w:p w:rsidR="001A6775">
            <w:pPr>
              <w:bidi w:val="0"/>
              <w:spacing w:after="0" w:afterAutospacing="1"/>
              <w:jc w:val="right"/>
              <w:rPr>
                <w:b w:val="0"/>
                <w:sz w:val="20"/>
              </w:rPr>
            </w:pPr>
            <w:r>
              <w:rPr>
                <w:b w:val="0"/>
                <w:sz w:val="20"/>
              </w:rPr>
              <w:t>928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Warrumbungle Shire</w:t>
            </w:r>
          </w:p>
        </w:tc>
        <w:tc>
          <w:tcPr>
            <w:vAlign w:val="center"/>
          </w:tcPr>
          <w:p w:rsidR="001A6775">
            <w:pPr>
              <w:bidi w:val="0"/>
              <w:spacing w:after="0" w:afterAutospacing="1"/>
              <w:jc w:val="right"/>
              <w:rPr>
                <w:b w:val="0"/>
                <w:sz w:val="20"/>
              </w:rPr>
            </w:pPr>
            <w:r>
              <w:rPr>
                <w:b w:val="0"/>
                <w:sz w:val="20"/>
              </w:rPr>
              <w:t>927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Liverpool Plains</w:t>
            </w:r>
          </w:p>
        </w:tc>
        <w:tc>
          <w:tcPr>
            <w:vAlign w:val="center"/>
          </w:tcPr>
          <w:p w:rsidR="001A6775">
            <w:pPr>
              <w:bidi w:val="0"/>
              <w:spacing w:after="0" w:afterAutospacing="1"/>
              <w:jc w:val="right"/>
              <w:rPr>
                <w:b w:val="0"/>
                <w:sz w:val="20"/>
              </w:rPr>
            </w:pPr>
            <w:r>
              <w:rPr>
                <w:b w:val="0"/>
                <w:sz w:val="20"/>
              </w:rPr>
              <w:t>926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Richmond Valley</w:t>
            </w:r>
          </w:p>
        </w:tc>
        <w:tc>
          <w:tcPr>
            <w:vAlign w:val="center"/>
          </w:tcPr>
          <w:p w:rsidR="001A6775">
            <w:pPr>
              <w:bidi w:val="0"/>
              <w:spacing w:after="0" w:afterAutospacing="1"/>
              <w:jc w:val="right"/>
              <w:rPr>
                <w:b w:val="0"/>
                <w:sz w:val="20"/>
              </w:rPr>
            </w:pPr>
            <w:r>
              <w:rPr>
                <w:b w:val="0"/>
                <w:sz w:val="20"/>
              </w:rPr>
              <w:t>924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Kyogle</w:t>
            </w:r>
          </w:p>
        </w:tc>
        <w:tc>
          <w:tcPr>
            <w:vAlign w:val="center"/>
          </w:tcPr>
          <w:p w:rsidR="001A6775">
            <w:pPr>
              <w:bidi w:val="0"/>
              <w:spacing w:after="0" w:afterAutospacing="1"/>
              <w:jc w:val="right"/>
              <w:rPr>
                <w:b w:val="0"/>
                <w:sz w:val="20"/>
              </w:rPr>
            </w:pPr>
            <w:r>
              <w:rPr>
                <w:b w:val="0"/>
                <w:sz w:val="20"/>
              </w:rPr>
              <w:t>921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Nambucca Valley</w:t>
            </w:r>
          </w:p>
        </w:tc>
        <w:tc>
          <w:tcPr>
            <w:vAlign w:val="center"/>
          </w:tcPr>
          <w:p w:rsidR="001A6775">
            <w:pPr>
              <w:bidi w:val="0"/>
              <w:spacing w:after="0" w:afterAutospacing="1"/>
              <w:jc w:val="right"/>
              <w:rPr>
                <w:b w:val="0"/>
                <w:sz w:val="20"/>
              </w:rPr>
            </w:pPr>
            <w:r>
              <w:rPr>
                <w:b w:val="0"/>
                <w:sz w:val="20"/>
              </w:rPr>
              <w:t>920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Tenterfield</w:t>
            </w:r>
          </w:p>
        </w:tc>
        <w:tc>
          <w:tcPr>
            <w:vAlign w:val="center"/>
          </w:tcPr>
          <w:p w:rsidR="001A6775">
            <w:pPr>
              <w:bidi w:val="0"/>
              <w:spacing w:after="0" w:afterAutospacing="1"/>
              <w:jc w:val="right"/>
              <w:rPr>
                <w:b w:val="0"/>
                <w:sz w:val="20"/>
              </w:rPr>
            </w:pPr>
            <w:r>
              <w:rPr>
                <w:b w:val="0"/>
                <w:sz w:val="20"/>
              </w:rPr>
              <w:t>920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Canterbury-Bankstown</w:t>
            </w:r>
          </w:p>
        </w:tc>
        <w:tc>
          <w:tcPr>
            <w:vAlign w:val="center"/>
          </w:tcPr>
          <w:p w:rsidR="001A6775">
            <w:pPr>
              <w:bidi w:val="0"/>
              <w:spacing w:after="0" w:afterAutospacing="1"/>
              <w:jc w:val="right"/>
              <w:rPr>
                <w:b w:val="0"/>
                <w:sz w:val="20"/>
              </w:rPr>
            </w:pPr>
            <w:r>
              <w:rPr>
                <w:b w:val="0"/>
                <w:sz w:val="20"/>
              </w:rPr>
              <w:t>917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Broken Hill</w:t>
            </w:r>
          </w:p>
        </w:tc>
        <w:tc>
          <w:tcPr>
            <w:vAlign w:val="center"/>
          </w:tcPr>
          <w:p w:rsidR="001A6775">
            <w:pPr>
              <w:bidi w:val="0"/>
              <w:spacing w:after="0" w:afterAutospacing="1"/>
              <w:jc w:val="right"/>
              <w:rPr>
                <w:b w:val="0"/>
                <w:sz w:val="20"/>
              </w:rPr>
            </w:pPr>
            <w:r>
              <w:rPr>
                <w:b w:val="0"/>
                <w:sz w:val="20"/>
              </w:rPr>
              <w:t>913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Glen Innes Severn</w:t>
            </w:r>
          </w:p>
        </w:tc>
        <w:tc>
          <w:tcPr>
            <w:vAlign w:val="center"/>
          </w:tcPr>
          <w:p w:rsidR="001A6775">
            <w:pPr>
              <w:bidi w:val="0"/>
              <w:spacing w:after="0" w:afterAutospacing="1"/>
              <w:jc w:val="right"/>
              <w:rPr>
                <w:b w:val="0"/>
                <w:sz w:val="20"/>
              </w:rPr>
            </w:pPr>
            <w:r>
              <w:rPr>
                <w:b w:val="0"/>
                <w:sz w:val="20"/>
              </w:rPr>
              <w:t>906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Cumberland</w:t>
            </w:r>
          </w:p>
        </w:tc>
        <w:tc>
          <w:tcPr>
            <w:vAlign w:val="center"/>
          </w:tcPr>
          <w:p w:rsidR="001A6775">
            <w:pPr>
              <w:bidi w:val="0"/>
              <w:spacing w:after="0" w:afterAutospacing="1"/>
              <w:jc w:val="right"/>
              <w:rPr>
                <w:b w:val="0"/>
                <w:sz w:val="20"/>
              </w:rPr>
            </w:pPr>
            <w:r>
              <w:rPr>
                <w:b w:val="0"/>
                <w:sz w:val="20"/>
              </w:rPr>
              <w:t>904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Kempsey</w:t>
            </w:r>
          </w:p>
        </w:tc>
        <w:tc>
          <w:tcPr>
            <w:vAlign w:val="center"/>
          </w:tcPr>
          <w:p w:rsidR="001A6775">
            <w:pPr>
              <w:bidi w:val="0"/>
              <w:spacing w:after="0" w:afterAutospacing="1"/>
              <w:jc w:val="right"/>
              <w:rPr>
                <w:b w:val="0"/>
                <w:sz w:val="20"/>
              </w:rPr>
            </w:pPr>
            <w:r>
              <w:rPr>
                <w:b w:val="0"/>
                <w:sz w:val="20"/>
              </w:rPr>
              <w:t>903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Walgett</w:t>
            </w:r>
          </w:p>
        </w:tc>
        <w:tc>
          <w:tcPr>
            <w:vAlign w:val="center"/>
          </w:tcPr>
          <w:p w:rsidR="001A6775">
            <w:pPr>
              <w:bidi w:val="0"/>
              <w:spacing w:after="0" w:afterAutospacing="1"/>
              <w:jc w:val="right"/>
              <w:rPr>
                <w:b w:val="0"/>
                <w:sz w:val="20"/>
              </w:rPr>
            </w:pPr>
            <w:r>
              <w:rPr>
                <w:b w:val="0"/>
                <w:sz w:val="20"/>
              </w:rPr>
              <w:t>888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Coonamble</w:t>
            </w:r>
          </w:p>
        </w:tc>
        <w:tc>
          <w:tcPr>
            <w:vAlign w:val="center"/>
          </w:tcPr>
          <w:p w:rsidR="001A6775">
            <w:pPr>
              <w:bidi w:val="0"/>
              <w:spacing w:after="0" w:afterAutospacing="1"/>
              <w:jc w:val="right"/>
              <w:rPr>
                <w:b w:val="0"/>
                <w:sz w:val="20"/>
              </w:rPr>
            </w:pPr>
            <w:r>
              <w:rPr>
                <w:b w:val="0"/>
                <w:sz w:val="20"/>
              </w:rPr>
              <w:t>883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Central Darling</w:t>
            </w:r>
          </w:p>
        </w:tc>
        <w:tc>
          <w:tcPr>
            <w:vAlign w:val="center"/>
          </w:tcPr>
          <w:p w:rsidR="001A6775">
            <w:pPr>
              <w:bidi w:val="0"/>
              <w:spacing w:after="0" w:afterAutospacing="1"/>
              <w:jc w:val="right"/>
              <w:rPr>
                <w:b w:val="0"/>
                <w:sz w:val="20"/>
              </w:rPr>
            </w:pPr>
            <w:r>
              <w:rPr>
                <w:b w:val="0"/>
                <w:sz w:val="20"/>
              </w:rPr>
              <w:t>827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Brewarrina</w:t>
            </w:r>
          </w:p>
        </w:tc>
        <w:tc>
          <w:tcPr>
            <w:vAlign w:val="center"/>
          </w:tcPr>
          <w:p w:rsidR="001A6775">
            <w:pPr>
              <w:bidi w:val="0"/>
              <w:spacing w:after="0" w:afterAutospacing="1"/>
              <w:jc w:val="right"/>
              <w:rPr>
                <w:b w:val="0"/>
                <w:sz w:val="20"/>
              </w:rPr>
            </w:pPr>
            <w:r>
              <w:rPr>
                <w:b w:val="0"/>
                <w:sz w:val="20"/>
              </w:rPr>
              <w:t>818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Fairfield</w:t>
            </w:r>
          </w:p>
        </w:tc>
        <w:tc>
          <w:tcPr>
            <w:vAlign w:val="center"/>
          </w:tcPr>
          <w:p w:rsidR="001A6775">
            <w:pPr>
              <w:bidi w:val="0"/>
              <w:spacing w:after="0" w:afterAutospacing="1"/>
              <w:jc w:val="right"/>
              <w:rPr>
                <w:b w:val="0"/>
                <w:sz w:val="20"/>
              </w:rPr>
            </w:pPr>
            <w:r>
              <w:rPr>
                <w:b w:val="0"/>
                <w:sz w:val="20"/>
              </w:rPr>
              <w:t>814</w:t>
            </w:r>
          </w:p>
        </w:tc>
      </w:tr>
    </w:tbl>
    <w:p w:rsidR="001A6775">
      <w:pPr>
        <w:bidi w:val="0"/>
        <w:spacing w:after="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