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1.1.0.0 -->
  <w:body>
    <w:p w:rsidR="001A6775">
      <w:pPr>
        <w:pStyle w:val="Heading3"/>
        <w:bidi w:val="0"/>
        <w:spacing w:after="280" w:afterAutospacing="1"/>
      </w:pPr>
      <w:r>
        <w:rPr>
          <w:rtl w:val="0"/>
        </w:rPr>
        <w:t>Fairfield City</w:t>
      </w:r>
    </w:p>
    <w:p w:rsidR="001A6775">
      <w:pPr>
        <w:pStyle w:val="Heading4"/>
        <w:bidi w:val="0"/>
        <w:spacing w:after="280" w:afterAutospacing="1"/>
      </w:pPr>
      <w:r>
        <w:rPr>
          <w:rtl w:val="0"/>
        </w:rPr>
        <w:t>Religion</w:t>
      </w:r>
    </w:p>
    <w:p w:rsidR="001A6775">
      <w:pPr>
        <w:bidi w:val="0"/>
        <w:spacing w:after="280" w:afterAutospacing="1"/>
      </w:pPr>
      <w:r>
        <w:rPr>
          <w:rtl w:val="0"/>
        </w:rPr>
        <w:t xml:space="preserve">Mount Pritchard's religion statistics provide an indicator of cultural identity and ethnicity when observed in conjunction with other key variables. Religion data reveal the major concentrations of religions as well as revealing the proportion of people with no religious affiliation. There are a number of reasons for different religious compositions across areas including the country of birth and ethnic background of the population, the age of the population (belief in religion is generally stronger, the older the population) and changes in values and belief systems. </w:t>
      </w:r>
    </w:p>
    <w:p>
      <w:pPr>
        <w:bidi w:val="0"/>
        <w:spacing w:after="280" w:afterAutospacing="1"/>
      </w:pPr>
      <w:r>
        <w:rPr>
          <w:rtl w:val="0"/>
        </w:rPr>
        <w:t xml:space="preserve">Mount Pritchard's religion statistics should be analysed in conjunction with other ethnicity statistics such as </w:t>
      </w:r>
      <w:r>
        <w:rPr>
          <w:rtl w:val="0"/>
        </w:rPr>
        <w:fldChar w:fldCharType="begin"/>
      </w:r>
      <w:r>
        <w:rPr>
          <w:rtl w:val="0"/>
        </w:rPr>
        <w:instrText xml:space="preserve"> HYPERLINK "birthplace?[QS]" </w:instrText>
      </w:r>
      <w:r>
        <w:rPr>
          <w:rtl w:val="0"/>
        </w:rPr>
        <w:fldChar w:fldCharType="separate"/>
      </w:r>
      <w:r>
        <w:rPr>
          <w:color w:val="0000FF"/>
          <w:u w:val="single"/>
          <w:rtl w:val="0"/>
        </w:rPr>
        <w:t>Country of Birth</w:t>
      </w:r>
      <w:r>
        <w:rPr>
          <w:rtl w:val="0"/>
        </w:rPr>
        <w:fldChar w:fldCharType="end"/>
      </w:r>
      <w:r>
        <w:rPr>
          <w:rtl w:val="0"/>
        </w:rPr>
        <w:t xml:space="preserve"> data and </w:t>
      </w:r>
      <w:r>
        <w:rPr>
          <w:rtl w:val="0"/>
        </w:rPr>
        <w:fldChar w:fldCharType="begin"/>
      </w:r>
      <w:r>
        <w:rPr>
          <w:rtl w:val="0"/>
        </w:rPr>
        <w:instrText xml:space="preserve"> HYPERLINK "language?[QS]" </w:instrText>
      </w:r>
      <w:r>
        <w:rPr>
          <w:rtl w:val="0"/>
        </w:rPr>
        <w:fldChar w:fldCharType="separate"/>
      </w:r>
      <w:r>
        <w:rPr>
          <w:color w:val="0000FF"/>
          <w:u w:val="single"/>
          <w:rtl w:val="0"/>
        </w:rPr>
        <w:t xml:space="preserve">Language Spoken </w:t>
      </w:r>
      <w:r>
        <w:rPr>
          <w:rtl w:val="0"/>
        </w:rPr>
        <w:fldChar w:fldCharType="end"/>
      </w:r>
      <w:r>
        <w:rPr>
          <w:rtl w:val="0"/>
        </w:rPr>
        <w:t>data to assist in identifying specific cultural and ethnic groups.</w:t>
      </w:r>
    </w:p>
    <w:p>
      <w:pPr>
        <w:bidi w:val="0"/>
        <w:spacing w:after="280" w:afterAutospacing="1"/>
      </w:pPr>
      <w:r>
        <w:rPr>
          <w:i/>
          <w:iCs/>
          <w:rtl w:val="0"/>
        </w:rPr>
        <w:t>Please note: Due to changes in ABS rules around perturbation and additivity of data to protect the confidentiality of individuals, counts of individual religion groups and totals derived from them may differ slightly from those published by the ABS.</w:t>
      </w:r>
    </w:p>
    <w:tbl>
      <w:tblPr>
        <w:tblW w:w="5000" w:type="pct"/>
        <w:jc w:val="left"/>
        <w:tblBorders>
          <w:top w:val="nil"/>
          <w:left w:val="nil"/>
          <w:bottom w:val="nil"/>
          <w:right w:val="nil"/>
          <w:insideH w:val="nil"/>
          <w:insideV w:val="nil"/>
        </w:tblBorders>
        <w:tblCellMar>
          <w:left w:w="108" w:type="dxa"/>
          <w:right w:w="108" w:type="dxa"/>
        </w:tblCellMar>
      </w:tblPr>
      <w:tblGrid>
        <w:gridCol w:w="1100"/>
        <w:gridCol w:w="1100"/>
        <w:gridCol w:w="1100"/>
        <w:gridCol w:w="1100"/>
        <w:gridCol w:w="1100"/>
        <w:gridCol w:w="1100"/>
        <w:gridCol w:w="1100"/>
        <w:gridCol w:w="1100"/>
      </w:tblGrid>
      <w:tr>
        <w:tblPrEx>
          <w:tblW w:w="5000" w:type="pct"/>
          <w:jc w:val="left"/>
          <w:tblBorders>
            <w:top w:val="nil"/>
            <w:left w:val="nil"/>
            <w:bottom w:val="nil"/>
            <w:right w:val="nil"/>
            <w:insideH w:val="nil"/>
            <w:insideV w:val="nil"/>
          </w:tblBorders>
          <w:tblCellMar>
            <w:left w:w="108" w:type="dxa"/>
            <w:right w:w="108" w:type="dxa"/>
          </w:tblCellMar>
        </w:tblPrEx>
        <w:trPr>
          <w:jc w:val="left"/>
        </w:trPr>
        <w:tc>
          <w:tcPr>
            <w:hMerge w:val="restart"/>
          </w:tcPr>
          <w:p w:rsidR="001A6775">
            <w:pPr>
              <w:bidi w:val="0"/>
              <w:spacing w:after="0" w:afterAutospacing="1"/>
              <w:jc w:val="left"/>
              <w:rPr>
                <w:b/>
                <w:sz w:val="20"/>
              </w:rPr>
            </w:pPr>
            <w:r>
              <w:rPr>
                <w:b/>
                <w:sz w:val="30"/>
              </w:rPr>
              <w:t>Religion - Summary</w:t>
            </w: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p w:rsidR="001A6775">
            <w:pPr>
              <w:bidi w:val="0"/>
              <w:spacing w:after="0" w:afterAutospacing="1"/>
              <w:jc w:val="left"/>
              <w:rPr>
                <w:b/>
                <w:sz w:val="30"/>
              </w:rPr>
            </w:pPr>
            <w:r>
              <w:rPr>
                <w:b/>
                <w:sz w:val="20"/>
              </w:rPr>
              <w:t>Mount Pritchard - Total persons (Usual residence)</w:t>
            </w:r>
          </w:p>
        </w:tc>
        <w:tc>
          <w:tcPr>
            <w:hMerge w:val="restart"/>
          </w:tcPr>
          <w:p w:rsidR="001A6775">
            <w:pPr>
              <w:bidi w:val="0"/>
              <w:spacing w:after="0" w:afterAutospacing="1"/>
              <w:jc w:val="center"/>
              <w:rPr>
                <w:b/>
                <w:sz w:val="20"/>
              </w:rPr>
            </w:pPr>
            <w:r>
              <w:rPr>
                <w:b/>
                <w:sz w:val="30"/>
              </w:rPr>
              <w:t>2021</w:t>
            </w: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hMerge w:val="restart"/>
          </w:tcPr>
          <w:p w:rsidR="001A6775">
            <w:pPr>
              <w:bidi w:val="0"/>
              <w:spacing w:after="0" w:afterAutospacing="1"/>
              <w:jc w:val="center"/>
              <w:rPr>
                <w:b/>
                <w:sz w:val="30"/>
              </w:rPr>
            </w:pPr>
            <w:r>
              <w:rPr>
                <w:b/>
                <w:sz w:val="30"/>
              </w:rPr>
              <w:t>2016</w:t>
            </w: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vAlign w:val="bottom"/>
          </w:tcPr>
          <w:p w:rsidR="001A6775">
            <w:pPr>
              <w:bidi w:val="0"/>
              <w:spacing w:after="0" w:afterAutospacing="1"/>
              <w:jc w:val="right"/>
              <w:rPr>
                <w:b/>
                <w:sz w:val="30"/>
              </w:rPr>
            </w:pPr>
            <w:r>
              <w:rPr>
                <w:b/>
                <w:sz w:val="20"/>
              </w:rPr>
              <w:t>Change</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sz w:val="20"/>
              </w:rPr>
            </w:pPr>
            <w:r>
              <w:rPr>
                <w:b/>
                <w:sz w:val="20"/>
              </w:rPr>
              <w:t>Religion totals</w:t>
            </w:r>
          </w:p>
        </w:tc>
        <w:tc>
          <w:tcPr>
            <w:vAlign w:val="center"/>
          </w:tcPr>
          <w:p w:rsidR="001A6775">
            <w:pPr>
              <w:bidi w:val="0"/>
              <w:spacing w:after="0" w:afterAutospacing="1"/>
              <w:jc w:val="right"/>
              <w:rPr>
                <w:b/>
                <w:sz w:val="20"/>
              </w:rPr>
            </w:pPr>
            <w:r>
              <w:rPr>
                <w:b/>
                <w:sz w:val="20"/>
              </w:rPr>
              <w:t>Number</w:t>
            </w:r>
          </w:p>
        </w:tc>
        <w:tc>
          <w:tcPr>
            <w:vAlign w:val="center"/>
          </w:tcPr>
          <w:p w:rsidR="001A6775">
            <w:pPr>
              <w:bidi w:val="0"/>
              <w:spacing w:after="0" w:afterAutospacing="1"/>
              <w:jc w:val="right"/>
              <w:rPr>
                <w:b/>
                <w:sz w:val="20"/>
              </w:rPr>
            </w:pPr>
            <w:r>
              <w:rPr>
                <w:b/>
                <w:sz w:val="20"/>
              </w:rPr>
              <w:t>%</w:t>
            </w:r>
          </w:p>
        </w:tc>
        <w:tc>
          <w:tcPr>
            <w:vAlign w:val="center"/>
          </w:tcPr>
          <w:p w:rsidR="001A6775">
            <w:pPr>
              <w:bidi w:val="0"/>
              <w:spacing w:after="0" w:afterAutospacing="1"/>
              <w:jc w:val="right"/>
              <w:rPr>
                <w:b/>
                <w:sz w:val="20"/>
              </w:rPr>
            </w:pPr>
            <w:r>
              <w:rPr>
                <w:b/>
                <w:sz w:val="20"/>
              </w:rPr>
              <w:t>Fairfield City %</w:t>
            </w:r>
          </w:p>
        </w:tc>
        <w:tc>
          <w:tcPr>
            <w:vAlign w:val="center"/>
          </w:tcPr>
          <w:p w:rsidR="001A6775">
            <w:pPr>
              <w:bidi w:val="0"/>
              <w:spacing w:after="0" w:afterAutospacing="1"/>
              <w:jc w:val="right"/>
              <w:rPr>
                <w:b/>
                <w:sz w:val="20"/>
              </w:rPr>
            </w:pPr>
            <w:r>
              <w:rPr>
                <w:b/>
                <w:sz w:val="20"/>
              </w:rPr>
              <w:t>Number</w:t>
            </w:r>
          </w:p>
        </w:tc>
        <w:tc>
          <w:tcPr>
            <w:vAlign w:val="center"/>
          </w:tcPr>
          <w:p w:rsidR="001A6775">
            <w:pPr>
              <w:bidi w:val="0"/>
              <w:spacing w:after="0" w:afterAutospacing="1"/>
              <w:jc w:val="right"/>
              <w:rPr>
                <w:b/>
                <w:sz w:val="20"/>
              </w:rPr>
            </w:pPr>
            <w:r>
              <w:rPr>
                <w:b/>
                <w:sz w:val="20"/>
              </w:rPr>
              <w:t>%</w:t>
            </w:r>
          </w:p>
        </w:tc>
        <w:tc>
          <w:tcPr>
            <w:vAlign w:val="center"/>
          </w:tcPr>
          <w:p w:rsidR="001A6775">
            <w:pPr>
              <w:bidi w:val="0"/>
              <w:spacing w:after="0" w:afterAutospacing="1"/>
              <w:jc w:val="right"/>
              <w:rPr>
                <w:b/>
                <w:sz w:val="20"/>
              </w:rPr>
            </w:pPr>
            <w:r>
              <w:rPr>
                <w:b/>
                <w:sz w:val="20"/>
              </w:rPr>
              <w:t>Fairfield City %</w:t>
            </w:r>
          </w:p>
        </w:tc>
        <w:tc>
          <w:tcPr>
            <w:vAlign w:val="center"/>
          </w:tcPr>
          <w:p w:rsidR="001A6775">
            <w:pPr>
              <w:bidi w:val="0"/>
              <w:spacing w:after="0" w:afterAutospacing="1"/>
              <w:jc w:val="right"/>
              <w:rPr>
                <w:b/>
                <w:sz w:val="20"/>
              </w:rPr>
            </w:pPr>
            <w:r>
              <w:rPr>
                <w:b/>
                <w:sz w:val="20"/>
              </w:rPr>
              <w:t>2016 to 2021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Christian total</w:t>
            </w:r>
          </w:p>
        </w:tc>
        <w:tc>
          <w:tcPr>
            <w:vAlign w:val="center"/>
          </w:tcPr>
          <w:p w:rsidR="001A6775">
            <w:pPr>
              <w:bidi w:val="0"/>
              <w:spacing w:after="0" w:afterAutospacing="1"/>
              <w:jc w:val="right"/>
              <w:rPr>
                <w:b w:val="0"/>
                <w:sz w:val="20"/>
              </w:rPr>
            </w:pPr>
            <w:r>
              <w:rPr>
                <w:b w:val="0"/>
                <w:sz w:val="20"/>
              </w:rPr>
              <w:t>4,423</w:t>
            </w:r>
          </w:p>
        </w:tc>
        <w:tc>
          <w:tcPr>
            <w:vAlign w:val="center"/>
          </w:tcPr>
          <w:p w:rsidR="001A6775">
            <w:pPr>
              <w:bidi w:val="0"/>
              <w:spacing w:after="0" w:afterAutospacing="1"/>
              <w:jc w:val="right"/>
              <w:rPr>
                <w:b w:val="0"/>
                <w:sz w:val="20"/>
              </w:rPr>
            </w:pPr>
            <w:r>
              <w:rPr>
                <w:b w:val="0"/>
                <w:sz w:val="20"/>
              </w:rPr>
              <w:t>44.9</w:t>
            </w:r>
          </w:p>
        </w:tc>
        <w:tc>
          <w:tcPr>
            <w:vAlign w:val="center"/>
          </w:tcPr>
          <w:p w:rsidR="001A6775">
            <w:pPr>
              <w:bidi w:val="0"/>
              <w:spacing w:after="0" w:afterAutospacing="1"/>
              <w:jc w:val="right"/>
              <w:rPr>
                <w:b w:val="0"/>
                <w:sz w:val="20"/>
              </w:rPr>
            </w:pPr>
            <w:r>
              <w:rPr>
                <w:b w:val="0"/>
                <w:sz w:val="20"/>
              </w:rPr>
              <w:t>50.3</w:t>
            </w:r>
          </w:p>
        </w:tc>
        <w:tc>
          <w:tcPr>
            <w:vAlign w:val="center"/>
          </w:tcPr>
          <w:p w:rsidR="001A6775">
            <w:pPr>
              <w:bidi w:val="0"/>
              <w:spacing w:after="0" w:afterAutospacing="1"/>
              <w:jc w:val="right"/>
              <w:rPr>
                <w:b w:val="0"/>
                <w:sz w:val="20"/>
              </w:rPr>
            </w:pPr>
            <w:r>
              <w:rPr>
                <w:b w:val="0"/>
                <w:sz w:val="20"/>
              </w:rPr>
              <w:t>4,874</w:t>
            </w:r>
          </w:p>
        </w:tc>
        <w:tc>
          <w:tcPr>
            <w:vAlign w:val="center"/>
          </w:tcPr>
          <w:p w:rsidR="001A6775">
            <w:pPr>
              <w:bidi w:val="0"/>
              <w:spacing w:after="0" w:afterAutospacing="1"/>
              <w:jc w:val="right"/>
              <w:rPr>
                <w:b w:val="0"/>
                <w:sz w:val="20"/>
              </w:rPr>
            </w:pPr>
            <w:r>
              <w:rPr>
                <w:b w:val="0"/>
                <w:sz w:val="20"/>
              </w:rPr>
              <w:t>51.5</w:t>
            </w:r>
          </w:p>
        </w:tc>
        <w:tc>
          <w:tcPr>
            <w:vAlign w:val="center"/>
          </w:tcPr>
          <w:p w:rsidR="001A6775">
            <w:pPr>
              <w:bidi w:val="0"/>
              <w:spacing w:after="0" w:afterAutospacing="1"/>
              <w:jc w:val="right"/>
              <w:rPr>
                <w:b w:val="0"/>
                <w:sz w:val="20"/>
              </w:rPr>
            </w:pPr>
            <w:r>
              <w:rPr>
                <w:b w:val="0"/>
                <w:sz w:val="20"/>
              </w:rPr>
              <w:t>51.6</w:t>
            </w:r>
          </w:p>
        </w:tc>
        <w:tc>
          <w:tcPr>
            <w:vAlign w:val="center"/>
          </w:tcPr>
          <w:p w:rsidR="001A6775">
            <w:pPr>
              <w:bidi w:val="0"/>
              <w:spacing w:after="0" w:afterAutospacing="1"/>
              <w:jc w:val="right"/>
              <w:rPr>
                <w:b w:val="0"/>
                <w:sz w:val="20"/>
              </w:rPr>
            </w:pPr>
            <w:r>
              <w:rPr>
                <w:b w:val="0"/>
                <w:sz w:val="20"/>
              </w:rPr>
              <w:t>-451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Non Christian total</w:t>
            </w:r>
          </w:p>
        </w:tc>
        <w:tc>
          <w:tcPr>
            <w:vAlign w:val="center"/>
          </w:tcPr>
          <w:p w:rsidR="001A6775">
            <w:pPr>
              <w:bidi w:val="0"/>
              <w:spacing w:after="0" w:afterAutospacing="1"/>
              <w:jc w:val="right"/>
              <w:rPr>
                <w:b w:val="0"/>
                <w:sz w:val="20"/>
              </w:rPr>
            </w:pPr>
            <w:r>
              <w:rPr>
                <w:b w:val="0"/>
                <w:sz w:val="20"/>
              </w:rPr>
              <w:t>2,803</w:t>
            </w:r>
          </w:p>
        </w:tc>
        <w:tc>
          <w:tcPr>
            <w:vAlign w:val="center"/>
          </w:tcPr>
          <w:p w:rsidR="001A6775">
            <w:pPr>
              <w:bidi w:val="0"/>
              <w:spacing w:after="0" w:afterAutospacing="1"/>
              <w:jc w:val="right"/>
              <w:rPr>
                <w:b w:val="0"/>
                <w:sz w:val="20"/>
              </w:rPr>
            </w:pPr>
            <w:r>
              <w:rPr>
                <w:b w:val="0"/>
                <w:sz w:val="20"/>
              </w:rPr>
              <w:t>28.4</w:t>
            </w:r>
          </w:p>
        </w:tc>
        <w:tc>
          <w:tcPr>
            <w:vAlign w:val="center"/>
          </w:tcPr>
          <w:p w:rsidR="001A6775">
            <w:pPr>
              <w:bidi w:val="0"/>
              <w:spacing w:after="0" w:afterAutospacing="1"/>
              <w:jc w:val="right"/>
              <w:rPr>
                <w:b w:val="0"/>
                <w:sz w:val="20"/>
              </w:rPr>
            </w:pPr>
            <w:r>
              <w:rPr>
                <w:b w:val="0"/>
                <w:sz w:val="20"/>
              </w:rPr>
              <w:t>27.8</w:t>
            </w:r>
          </w:p>
        </w:tc>
        <w:tc>
          <w:tcPr>
            <w:vAlign w:val="center"/>
          </w:tcPr>
          <w:p w:rsidR="001A6775">
            <w:pPr>
              <w:bidi w:val="0"/>
              <w:spacing w:after="0" w:afterAutospacing="1"/>
              <w:jc w:val="right"/>
              <w:rPr>
                <w:b w:val="0"/>
                <w:sz w:val="20"/>
              </w:rPr>
            </w:pPr>
            <w:r>
              <w:rPr>
                <w:b w:val="0"/>
                <w:sz w:val="20"/>
              </w:rPr>
              <w:t>2,452</w:t>
            </w:r>
          </w:p>
        </w:tc>
        <w:tc>
          <w:tcPr>
            <w:vAlign w:val="center"/>
          </w:tcPr>
          <w:p w:rsidR="001A6775">
            <w:pPr>
              <w:bidi w:val="0"/>
              <w:spacing w:after="0" w:afterAutospacing="1"/>
              <w:jc w:val="right"/>
              <w:rPr>
                <w:b w:val="0"/>
                <w:sz w:val="20"/>
              </w:rPr>
            </w:pPr>
            <w:r>
              <w:rPr>
                <w:b w:val="0"/>
                <w:sz w:val="20"/>
              </w:rPr>
              <w:t>25.9</w:t>
            </w:r>
          </w:p>
        </w:tc>
        <w:tc>
          <w:tcPr>
            <w:vAlign w:val="center"/>
          </w:tcPr>
          <w:p w:rsidR="001A6775">
            <w:pPr>
              <w:bidi w:val="0"/>
              <w:spacing w:after="0" w:afterAutospacing="1"/>
              <w:jc w:val="right"/>
              <w:rPr>
                <w:b w:val="0"/>
                <w:sz w:val="20"/>
              </w:rPr>
            </w:pPr>
            <w:r>
              <w:rPr>
                <w:b w:val="0"/>
                <w:sz w:val="20"/>
              </w:rPr>
              <w:t>28.3</w:t>
            </w:r>
          </w:p>
        </w:tc>
        <w:tc>
          <w:tcPr>
            <w:vAlign w:val="center"/>
          </w:tcPr>
          <w:p w:rsidR="001A6775">
            <w:pPr>
              <w:bidi w:val="0"/>
              <w:spacing w:after="0" w:afterAutospacing="1"/>
              <w:jc w:val="right"/>
              <w:rPr>
                <w:b w:val="0"/>
                <w:sz w:val="20"/>
              </w:rPr>
            </w:pPr>
            <w:r>
              <w:rPr>
                <w:b w:val="0"/>
                <w:sz w:val="20"/>
              </w:rPr>
              <w:t>+351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Non-classifiable religious belief</w:t>
            </w:r>
          </w:p>
        </w:tc>
        <w:tc>
          <w:tcPr>
            <w:vAlign w:val="center"/>
          </w:tcPr>
          <w:p w:rsidR="001A6775">
            <w:pPr>
              <w:bidi w:val="0"/>
              <w:spacing w:after="0" w:afterAutospacing="1"/>
              <w:jc w:val="right"/>
              <w:rPr>
                <w:b w:val="0"/>
                <w:sz w:val="20"/>
              </w:rPr>
            </w:pPr>
            <w:r>
              <w:rPr>
                <w:b w:val="0"/>
                <w:sz w:val="20"/>
              </w:rPr>
              <w:t>35</w:t>
            </w:r>
          </w:p>
        </w:tc>
        <w:tc>
          <w:tcPr>
            <w:vAlign w:val="center"/>
          </w:tcPr>
          <w:p w:rsidR="001A6775">
            <w:pPr>
              <w:bidi w:val="0"/>
              <w:spacing w:after="0" w:afterAutospacing="1"/>
              <w:jc w:val="right"/>
              <w:rPr>
                <w:b w:val="0"/>
                <w:sz w:val="20"/>
              </w:rPr>
            </w:pPr>
            <w:r>
              <w:rPr>
                <w:b w:val="0"/>
                <w:sz w:val="20"/>
              </w:rPr>
              <w:t>0.4</w:t>
            </w:r>
          </w:p>
        </w:tc>
        <w:tc>
          <w:tcPr>
            <w:vAlign w:val="center"/>
          </w:tcPr>
          <w:p w:rsidR="001A6775">
            <w:pPr>
              <w:bidi w:val="0"/>
              <w:spacing w:after="0" w:afterAutospacing="1"/>
              <w:jc w:val="right"/>
              <w:rPr>
                <w:b w:val="0"/>
                <w:sz w:val="20"/>
              </w:rPr>
            </w:pPr>
            <w:r>
              <w:rPr>
                <w:b w:val="0"/>
                <w:sz w:val="20"/>
              </w:rPr>
              <w:t>0.3</w:t>
            </w:r>
          </w:p>
        </w:tc>
        <w:tc>
          <w:tcPr>
            <w:vAlign w:val="center"/>
          </w:tcPr>
          <w:p w:rsidR="001A6775">
            <w:pPr>
              <w:bidi w:val="0"/>
              <w:spacing w:after="0" w:afterAutospacing="1"/>
              <w:jc w:val="right"/>
              <w:rPr>
                <w:b w:val="0"/>
                <w:sz w:val="20"/>
              </w:rPr>
            </w:pPr>
            <w:r>
              <w:rPr>
                <w:b w:val="0"/>
                <w:sz w:val="20"/>
              </w:rPr>
              <w:t>38</w:t>
            </w:r>
          </w:p>
        </w:tc>
        <w:tc>
          <w:tcPr>
            <w:vAlign w:val="center"/>
          </w:tcPr>
          <w:p w:rsidR="001A6775">
            <w:pPr>
              <w:bidi w:val="0"/>
              <w:spacing w:after="0" w:afterAutospacing="1"/>
              <w:jc w:val="right"/>
              <w:rPr>
                <w:b w:val="0"/>
                <w:sz w:val="20"/>
              </w:rPr>
            </w:pPr>
            <w:r>
              <w:rPr>
                <w:b w:val="0"/>
                <w:sz w:val="20"/>
              </w:rPr>
              <w:t>0.4</w:t>
            </w:r>
          </w:p>
        </w:tc>
        <w:tc>
          <w:tcPr>
            <w:vAlign w:val="center"/>
          </w:tcPr>
          <w:p w:rsidR="001A6775">
            <w:pPr>
              <w:bidi w:val="0"/>
              <w:spacing w:after="0" w:afterAutospacing="1"/>
              <w:jc w:val="right"/>
              <w:rPr>
                <w:b w:val="0"/>
                <w:sz w:val="20"/>
              </w:rPr>
            </w:pPr>
            <w:r>
              <w:rPr>
                <w:b w:val="0"/>
                <w:sz w:val="20"/>
              </w:rPr>
              <w:t>0.4</w:t>
            </w:r>
          </w:p>
        </w:tc>
        <w:tc>
          <w:tcPr>
            <w:vAlign w:val="center"/>
          </w:tcPr>
          <w:p w:rsidR="001A6775">
            <w:pPr>
              <w:bidi w:val="0"/>
              <w:spacing w:after="0" w:afterAutospacing="1"/>
              <w:jc w:val="right"/>
              <w:rPr>
                <w:b w:val="0"/>
                <w:sz w:val="20"/>
              </w:rPr>
            </w:pPr>
            <w:r>
              <w:rPr>
                <w:b w:val="0"/>
                <w:sz w:val="20"/>
              </w:rPr>
              <w:t>-4</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No Religion/secular beliefs</w:t>
            </w:r>
          </w:p>
        </w:tc>
        <w:tc>
          <w:tcPr>
            <w:vAlign w:val="center"/>
          </w:tcPr>
          <w:p w:rsidR="001A6775">
            <w:pPr>
              <w:bidi w:val="0"/>
              <w:spacing w:after="0" w:afterAutospacing="1"/>
              <w:jc w:val="right"/>
              <w:rPr>
                <w:b w:val="0"/>
                <w:sz w:val="20"/>
              </w:rPr>
            </w:pPr>
            <w:r>
              <w:rPr>
                <w:b w:val="0"/>
                <w:sz w:val="20"/>
              </w:rPr>
              <w:t>1,802</w:t>
            </w:r>
          </w:p>
        </w:tc>
        <w:tc>
          <w:tcPr>
            <w:vAlign w:val="center"/>
          </w:tcPr>
          <w:p w:rsidR="001A6775">
            <w:pPr>
              <w:bidi w:val="0"/>
              <w:spacing w:after="0" w:afterAutospacing="1"/>
              <w:jc w:val="right"/>
              <w:rPr>
                <w:b w:val="0"/>
                <w:sz w:val="20"/>
              </w:rPr>
            </w:pPr>
            <w:r>
              <w:rPr>
                <w:b w:val="0"/>
                <w:sz w:val="20"/>
              </w:rPr>
              <w:t>18.3</w:t>
            </w:r>
          </w:p>
        </w:tc>
        <w:tc>
          <w:tcPr>
            <w:vAlign w:val="center"/>
          </w:tcPr>
          <w:p w:rsidR="001A6775">
            <w:pPr>
              <w:bidi w:val="0"/>
              <w:spacing w:after="0" w:afterAutospacing="1"/>
              <w:jc w:val="right"/>
              <w:rPr>
                <w:b w:val="0"/>
                <w:sz w:val="20"/>
              </w:rPr>
            </w:pPr>
            <w:r>
              <w:rPr>
                <w:b w:val="0"/>
                <w:sz w:val="20"/>
              </w:rPr>
              <w:t>14.7</w:t>
            </w:r>
          </w:p>
        </w:tc>
        <w:tc>
          <w:tcPr>
            <w:vAlign w:val="center"/>
          </w:tcPr>
          <w:p w:rsidR="001A6775">
            <w:pPr>
              <w:bidi w:val="0"/>
              <w:spacing w:after="0" w:afterAutospacing="1"/>
              <w:jc w:val="right"/>
              <w:rPr>
                <w:b w:val="0"/>
                <w:sz w:val="20"/>
              </w:rPr>
            </w:pPr>
            <w:r>
              <w:rPr>
                <w:b w:val="0"/>
                <w:sz w:val="20"/>
              </w:rPr>
              <w:t>1,288</w:t>
            </w:r>
          </w:p>
        </w:tc>
        <w:tc>
          <w:tcPr>
            <w:vAlign w:val="center"/>
          </w:tcPr>
          <w:p w:rsidR="001A6775">
            <w:pPr>
              <w:bidi w:val="0"/>
              <w:spacing w:after="0" w:afterAutospacing="1"/>
              <w:jc w:val="right"/>
              <w:rPr>
                <w:b w:val="0"/>
                <w:sz w:val="20"/>
              </w:rPr>
            </w:pPr>
            <w:r>
              <w:rPr>
                <w:b w:val="0"/>
                <w:sz w:val="20"/>
              </w:rPr>
              <w:t>13.6</w:t>
            </w:r>
          </w:p>
        </w:tc>
        <w:tc>
          <w:tcPr>
            <w:vAlign w:val="center"/>
          </w:tcPr>
          <w:p w:rsidR="001A6775">
            <w:pPr>
              <w:bidi w:val="0"/>
              <w:spacing w:after="0" w:afterAutospacing="1"/>
              <w:jc w:val="right"/>
              <w:rPr>
                <w:b w:val="0"/>
                <w:sz w:val="20"/>
              </w:rPr>
            </w:pPr>
            <w:r>
              <w:rPr>
                <w:b w:val="0"/>
                <w:sz w:val="20"/>
              </w:rPr>
              <w:t>12.7</w:t>
            </w:r>
          </w:p>
        </w:tc>
        <w:tc>
          <w:tcPr>
            <w:vAlign w:val="center"/>
          </w:tcPr>
          <w:p w:rsidR="001A6775">
            <w:pPr>
              <w:bidi w:val="0"/>
              <w:spacing w:after="0" w:afterAutospacing="1"/>
              <w:jc w:val="right"/>
              <w:rPr>
                <w:b w:val="0"/>
                <w:sz w:val="20"/>
              </w:rPr>
            </w:pPr>
            <w:r>
              <w:rPr>
                <w:b w:val="0"/>
                <w:sz w:val="20"/>
              </w:rPr>
              <w:t>+513</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Not stated</w:t>
            </w:r>
          </w:p>
        </w:tc>
        <w:tc>
          <w:tcPr>
            <w:vAlign w:val="center"/>
          </w:tcPr>
          <w:p w:rsidR="001A6775">
            <w:pPr>
              <w:bidi w:val="0"/>
              <w:spacing w:after="0" w:afterAutospacing="1"/>
              <w:jc w:val="right"/>
              <w:rPr>
                <w:b w:val="0"/>
                <w:sz w:val="20"/>
              </w:rPr>
            </w:pPr>
            <w:r>
              <w:rPr>
                <w:b w:val="0"/>
                <w:sz w:val="20"/>
              </w:rPr>
              <w:t>792</w:t>
            </w:r>
          </w:p>
        </w:tc>
        <w:tc>
          <w:tcPr>
            <w:vAlign w:val="center"/>
          </w:tcPr>
          <w:p w:rsidR="001A6775">
            <w:pPr>
              <w:bidi w:val="0"/>
              <w:spacing w:after="0" w:afterAutospacing="1"/>
              <w:jc w:val="right"/>
              <w:rPr>
                <w:b w:val="0"/>
                <w:sz w:val="20"/>
              </w:rPr>
            </w:pPr>
            <w:r>
              <w:rPr>
                <w:b w:val="0"/>
                <w:sz w:val="20"/>
              </w:rPr>
              <w:t>8.0</w:t>
            </w:r>
          </w:p>
        </w:tc>
        <w:tc>
          <w:tcPr>
            <w:vAlign w:val="center"/>
          </w:tcPr>
          <w:p w:rsidR="001A6775">
            <w:pPr>
              <w:bidi w:val="0"/>
              <w:spacing w:after="0" w:afterAutospacing="1"/>
              <w:jc w:val="right"/>
              <w:rPr>
                <w:b w:val="0"/>
                <w:sz w:val="20"/>
              </w:rPr>
            </w:pPr>
            <w:r>
              <w:rPr>
                <w:b w:val="0"/>
                <w:sz w:val="20"/>
              </w:rPr>
              <w:t>7.0</w:t>
            </w:r>
          </w:p>
        </w:tc>
        <w:tc>
          <w:tcPr>
            <w:vAlign w:val="center"/>
          </w:tcPr>
          <w:p w:rsidR="001A6775">
            <w:pPr>
              <w:bidi w:val="0"/>
              <w:spacing w:after="0" w:afterAutospacing="1"/>
              <w:jc w:val="right"/>
              <w:rPr>
                <w:b w:val="0"/>
                <w:sz w:val="20"/>
              </w:rPr>
            </w:pPr>
            <w:r>
              <w:rPr>
                <w:b w:val="0"/>
                <w:sz w:val="20"/>
              </w:rPr>
              <w:t>818</w:t>
            </w:r>
          </w:p>
        </w:tc>
        <w:tc>
          <w:tcPr>
            <w:vAlign w:val="center"/>
          </w:tcPr>
          <w:p w:rsidR="001A6775">
            <w:pPr>
              <w:bidi w:val="0"/>
              <w:spacing w:after="0" w:afterAutospacing="1"/>
              <w:jc w:val="right"/>
              <w:rPr>
                <w:b w:val="0"/>
                <w:sz w:val="20"/>
              </w:rPr>
            </w:pPr>
            <w:r>
              <w:rPr>
                <w:b w:val="0"/>
                <w:sz w:val="20"/>
              </w:rPr>
              <w:t>8.6</w:t>
            </w:r>
          </w:p>
        </w:tc>
        <w:tc>
          <w:tcPr>
            <w:vAlign w:val="center"/>
          </w:tcPr>
          <w:p w:rsidR="001A6775">
            <w:pPr>
              <w:bidi w:val="0"/>
              <w:spacing w:after="0" w:afterAutospacing="1"/>
              <w:jc w:val="right"/>
              <w:rPr>
                <w:b w:val="0"/>
                <w:sz w:val="20"/>
              </w:rPr>
            </w:pPr>
            <w:r>
              <w:rPr>
                <w:b w:val="0"/>
                <w:sz w:val="20"/>
              </w:rPr>
              <w:t>7.0</w:t>
            </w:r>
          </w:p>
        </w:tc>
        <w:tc>
          <w:tcPr>
            <w:vAlign w:val="center"/>
          </w:tcPr>
          <w:p w:rsidR="001A6775">
            <w:pPr>
              <w:bidi w:val="0"/>
              <w:spacing w:after="0" w:afterAutospacing="1"/>
              <w:jc w:val="right"/>
              <w:rPr>
                <w:b w:val="0"/>
                <w:sz w:val="20"/>
              </w:rPr>
            </w:pPr>
            <w:r>
              <w:rPr>
                <w:b w:val="0"/>
                <w:sz w:val="20"/>
              </w:rPr>
              <w:t>-26</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sz w:val="20"/>
              </w:rPr>
            </w:pPr>
            <w:r>
              <w:rPr>
                <w:b/>
                <w:sz w:val="20"/>
              </w:rPr>
              <w:t>Total Population</w:t>
            </w:r>
          </w:p>
        </w:tc>
        <w:tc>
          <w:tcPr>
            <w:vAlign w:val="center"/>
          </w:tcPr>
          <w:p w:rsidR="001A6775">
            <w:pPr>
              <w:bidi w:val="0"/>
              <w:spacing w:after="0" w:afterAutospacing="1"/>
              <w:jc w:val="right"/>
              <w:rPr>
                <w:b/>
                <w:sz w:val="20"/>
              </w:rPr>
            </w:pPr>
            <w:r>
              <w:rPr>
                <w:b/>
                <w:sz w:val="20"/>
              </w:rPr>
              <w:t>9,855</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9,471</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+383</w:t>
            </w:r>
          </w:p>
        </w:tc>
      </w:tr>
    </w:tbl>
    <w:tbl>
      <w:tblPr>
        <w:tblW w:w="5000" w:type="pct"/>
        <w:jc w:val="left"/>
        <w:tblBorders>
          <w:top w:val="nil"/>
          <w:left w:val="nil"/>
          <w:bottom w:val="nil"/>
          <w:right w:val="nil"/>
          <w:insideH w:val="nil"/>
          <w:insideV w:val="nil"/>
        </w:tblBorders>
        <w:tblCellMar>
          <w:left w:w="108" w:type="dxa"/>
          <w:right w:w="108" w:type="dxa"/>
        </w:tblCellMar>
      </w:tblPr>
      <w:tblGrid>
        <w:gridCol w:w="1100"/>
        <w:gridCol w:w="1100"/>
        <w:gridCol w:w="1100"/>
        <w:gridCol w:w="1100"/>
        <w:gridCol w:w="1100"/>
        <w:gridCol w:w="1100"/>
        <w:gridCol w:w="1100"/>
        <w:gridCol w:w="1100"/>
      </w:tblGrid>
      <w:tr>
        <w:tblPrEx>
          <w:tblW w:w="5000" w:type="pct"/>
          <w:jc w:val="left"/>
          <w:tblBorders>
            <w:top w:val="nil"/>
            <w:left w:val="nil"/>
            <w:bottom w:val="nil"/>
            <w:right w:val="nil"/>
            <w:insideH w:val="nil"/>
            <w:insideV w:val="nil"/>
          </w:tblBorders>
          <w:tblCellMar>
            <w:left w:w="108" w:type="dxa"/>
            <w:right w:w="108" w:type="dxa"/>
          </w:tblCellMar>
        </w:tblPrEx>
        <w:trPr>
          <w:jc w:val="left"/>
        </w:trPr>
        <w:tc>
          <w:tcPr>
            <w:hMerge w:val="restart"/>
          </w:tcPr>
          <w:p w:rsidR="001A6775">
            <w:pPr>
              <w:bidi w:val="0"/>
              <w:spacing w:after="0" w:afterAutospacing="1"/>
              <w:jc w:val="left"/>
              <w:rPr>
                <w:b/>
                <w:sz w:val="20"/>
              </w:rPr>
            </w:pPr>
            <w:r>
              <w:rPr>
                <w:b/>
                <w:sz w:val="30"/>
              </w:rPr>
              <w:t>Religion - Ranked by size</w:t>
            </w: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p w:rsidR="001A6775">
            <w:pPr>
              <w:bidi w:val="0"/>
              <w:spacing w:after="0" w:afterAutospacing="1"/>
              <w:jc w:val="left"/>
              <w:rPr>
                <w:b/>
                <w:sz w:val="30"/>
              </w:rPr>
            </w:pPr>
            <w:r>
              <w:rPr>
                <w:b/>
                <w:sz w:val="20"/>
              </w:rPr>
              <w:t>Mount Pritchard - Total persons (Usual residence)</w:t>
            </w:r>
          </w:p>
        </w:tc>
        <w:tc>
          <w:tcPr>
            <w:hMerge w:val="restart"/>
          </w:tcPr>
          <w:p w:rsidR="001A6775">
            <w:pPr>
              <w:bidi w:val="0"/>
              <w:spacing w:after="0" w:afterAutospacing="1"/>
              <w:jc w:val="center"/>
              <w:rPr>
                <w:b/>
                <w:sz w:val="20"/>
              </w:rPr>
            </w:pPr>
            <w:r>
              <w:rPr>
                <w:b/>
                <w:sz w:val="30"/>
              </w:rPr>
              <w:t>2021</w:t>
            </w: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hMerge w:val="restart"/>
          </w:tcPr>
          <w:p w:rsidR="001A6775">
            <w:pPr>
              <w:bidi w:val="0"/>
              <w:spacing w:after="0" w:afterAutospacing="1"/>
              <w:jc w:val="center"/>
              <w:rPr>
                <w:b/>
                <w:sz w:val="30"/>
              </w:rPr>
            </w:pPr>
            <w:r>
              <w:rPr>
                <w:b/>
                <w:sz w:val="30"/>
              </w:rPr>
              <w:t>2016</w:t>
            </w: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vAlign w:val="bottom"/>
          </w:tcPr>
          <w:p w:rsidR="001A6775">
            <w:pPr>
              <w:bidi w:val="0"/>
              <w:spacing w:after="0" w:afterAutospacing="1"/>
              <w:jc w:val="right"/>
              <w:rPr>
                <w:b/>
                <w:sz w:val="30"/>
              </w:rPr>
            </w:pPr>
            <w:r>
              <w:rPr>
                <w:b/>
                <w:sz w:val="20"/>
              </w:rPr>
              <w:t>Change</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sz w:val="20"/>
              </w:rPr>
            </w:pPr>
            <w:r>
              <w:rPr>
                <w:b/>
                <w:sz w:val="20"/>
              </w:rPr>
              <w:t>Religion</w:t>
            </w:r>
          </w:p>
        </w:tc>
        <w:tc>
          <w:tcPr>
            <w:vAlign w:val="center"/>
          </w:tcPr>
          <w:p w:rsidR="001A6775">
            <w:pPr>
              <w:bidi w:val="0"/>
              <w:spacing w:after="0" w:afterAutospacing="1"/>
              <w:jc w:val="right"/>
              <w:rPr>
                <w:b/>
                <w:sz w:val="20"/>
              </w:rPr>
            </w:pPr>
            <w:r>
              <w:rPr>
                <w:b/>
                <w:sz w:val="20"/>
              </w:rPr>
              <w:t>Number</w:t>
            </w:r>
          </w:p>
        </w:tc>
        <w:tc>
          <w:tcPr>
            <w:vAlign w:val="center"/>
          </w:tcPr>
          <w:p w:rsidR="001A6775">
            <w:pPr>
              <w:bidi w:val="0"/>
              <w:spacing w:after="0" w:afterAutospacing="1"/>
              <w:jc w:val="right"/>
              <w:rPr>
                <w:b/>
                <w:sz w:val="20"/>
              </w:rPr>
            </w:pPr>
            <w:r>
              <w:rPr>
                <w:b/>
                <w:sz w:val="20"/>
              </w:rPr>
              <w:t>%</w:t>
            </w:r>
          </w:p>
        </w:tc>
        <w:tc>
          <w:tcPr>
            <w:vAlign w:val="center"/>
          </w:tcPr>
          <w:p w:rsidR="001A6775">
            <w:pPr>
              <w:bidi w:val="0"/>
              <w:spacing w:after="0" w:afterAutospacing="1"/>
              <w:jc w:val="right"/>
              <w:rPr>
                <w:b/>
                <w:sz w:val="20"/>
              </w:rPr>
            </w:pPr>
            <w:r>
              <w:rPr>
                <w:b/>
                <w:sz w:val="20"/>
              </w:rPr>
              <w:t>Fairfield City %</w:t>
            </w:r>
          </w:p>
        </w:tc>
        <w:tc>
          <w:tcPr>
            <w:vAlign w:val="center"/>
          </w:tcPr>
          <w:p w:rsidR="001A6775">
            <w:pPr>
              <w:bidi w:val="0"/>
              <w:spacing w:after="0" w:afterAutospacing="1"/>
              <w:jc w:val="right"/>
              <w:rPr>
                <w:b/>
                <w:sz w:val="20"/>
              </w:rPr>
            </w:pPr>
            <w:r>
              <w:rPr>
                <w:b/>
                <w:sz w:val="20"/>
              </w:rPr>
              <w:t>Number</w:t>
            </w:r>
          </w:p>
        </w:tc>
        <w:tc>
          <w:tcPr>
            <w:vAlign w:val="center"/>
          </w:tcPr>
          <w:p w:rsidR="001A6775">
            <w:pPr>
              <w:bidi w:val="0"/>
              <w:spacing w:after="0" w:afterAutospacing="1"/>
              <w:jc w:val="right"/>
              <w:rPr>
                <w:b/>
                <w:sz w:val="20"/>
              </w:rPr>
            </w:pPr>
            <w:r>
              <w:rPr>
                <w:b/>
                <w:sz w:val="20"/>
              </w:rPr>
              <w:t>%</w:t>
            </w:r>
          </w:p>
        </w:tc>
        <w:tc>
          <w:tcPr>
            <w:vAlign w:val="center"/>
          </w:tcPr>
          <w:p w:rsidR="001A6775">
            <w:pPr>
              <w:bidi w:val="0"/>
              <w:spacing w:after="0" w:afterAutospacing="1"/>
              <w:jc w:val="right"/>
              <w:rPr>
                <w:b/>
                <w:sz w:val="20"/>
              </w:rPr>
            </w:pPr>
            <w:r>
              <w:rPr>
                <w:b/>
                <w:sz w:val="20"/>
              </w:rPr>
              <w:t>Fairfield City %</w:t>
            </w:r>
          </w:p>
        </w:tc>
        <w:tc>
          <w:tcPr>
            <w:vAlign w:val="center"/>
          </w:tcPr>
          <w:p w:rsidR="001A6775">
            <w:pPr>
              <w:bidi w:val="0"/>
              <w:spacing w:after="0" w:afterAutospacing="1"/>
              <w:jc w:val="right"/>
              <w:rPr>
                <w:b/>
                <w:sz w:val="20"/>
              </w:rPr>
            </w:pPr>
            <w:r>
              <w:rPr>
                <w:b/>
                <w:sz w:val="20"/>
              </w:rPr>
              <w:t>2016 to 2021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Western (Roman) Catholic</w:t>
            </w:r>
          </w:p>
        </w:tc>
        <w:tc>
          <w:tcPr>
            <w:vAlign w:val="center"/>
          </w:tcPr>
          <w:p w:rsidR="001A6775">
            <w:pPr>
              <w:bidi w:val="0"/>
              <w:spacing w:after="0" w:afterAutospacing="1"/>
              <w:jc w:val="right"/>
              <w:rPr>
                <w:b w:val="0"/>
                <w:sz w:val="20"/>
              </w:rPr>
            </w:pPr>
            <w:r>
              <w:rPr>
                <w:b w:val="0"/>
                <w:sz w:val="20"/>
              </w:rPr>
              <w:t>2,241</w:t>
            </w:r>
          </w:p>
        </w:tc>
        <w:tc>
          <w:tcPr>
            <w:vAlign w:val="center"/>
          </w:tcPr>
          <w:p w:rsidR="001A6775">
            <w:pPr>
              <w:bidi w:val="0"/>
              <w:spacing w:after="0" w:afterAutospacing="1"/>
              <w:jc w:val="right"/>
              <w:rPr>
                <w:b w:val="0"/>
                <w:sz w:val="20"/>
              </w:rPr>
            </w:pPr>
            <w:r>
              <w:rPr>
                <w:b w:val="0"/>
                <w:sz w:val="20"/>
              </w:rPr>
              <w:t>22.7</w:t>
            </w:r>
          </w:p>
        </w:tc>
        <w:tc>
          <w:tcPr>
            <w:vAlign w:val="center"/>
          </w:tcPr>
          <w:p w:rsidR="001A6775">
            <w:pPr>
              <w:bidi w:val="0"/>
              <w:spacing w:after="0" w:afterAutospacing="1"/>
              <w:jc w:val="right"/>
              <w:rPr>
                <w:b w:val="0"/>
                <w:sz w:val="20"/>
              </w:rPr>
            </w:pPr>
            <w:r>
              <w:rPr>
                <w:b w:val="0"/>
                <w:sz w:val="20"/>
              </w:rPr>
              <w:t>26.3</w:t>
            </w:r>
          </w:p>
        </w:tc>
        <w:tc>
          <w:tcPr>
            <w:vAlign w:val="center"/>
          </w:tcPr>
          <w:p w:rsidR="001A6775">
            <w:pPr>
              <w:bidi w:val="0"/>
              <w:spacing w:after="0" w:afterAutospacing="1"/>
              <w:jc w:val="right"/>
              <w:rPr>
                <w:b w:val="0"/>
                <w:sz w:val="20"/>
              </w:rPr>
            </w:pPr>
            <w:r>
              <w:rPr>
                <w:b w:val="0"/>
                <w:sz w:val="20"/>
              </w:rPr>
              <w:t>2,387</w:t>
            </w:r>
          </w:p>
        </w:tc>
        <w:tc>
          <w:tcPr>
            <w:vAlign w:val="center"/>
          </w:tcPr>
          <w:p w:rsidR="001A6775">
            <w:pPr>
              <w:bidi w:val="0"/>
              <w:spacing w:after="0" w:afterAutospacing="1"/>
              <w:jc w:val="right"/>
              <w:rPr>
                <w:b w:val="0"/>
                <w:sz w:val="20"/>
              </w:rPr>
            </w:pPr>
            <w:r>
              <w:rPr>
                <w:b w:val="0"/>
                <w:sz w:val="20"/>
              </w:rPr>
              <w:t>25.1</w:t>
            </w:r>
          </w:p>
        </w:tc>
        <w:tc>
          <w:tcPr>
            <w:vAlign w:val="center"/>
          </w:tcPr>
          <w:p w:rsidR="001A6775">
            <w:pPr>
              <w:bidi w:val="0"/>
              <w:spacing w:after="0" w:afterAutospacing="1"/>
              <w:jc w:val="right"/>
              <w:rPr>
                <w:b w:val="0"/>
                <w:sz w:val="20"/>
              </w:rPr>
            </w:pPr>
            <w:r>
              <w:rPr>
                <w:b w:val="0"/>
                <w:sz w:val="20"/>
              </w:rPr>
              <w:t>28.1</w:t>
            </w:r>
          </w:p>
        </w:tc>
        <w:tc>
          <w:tcPr>
            <w:vAlign w:val="center"/>
          </w:tcPr>
          <w:p w:rsidR="001A6775">
            <w:pPr>
              <w:bidi w:val="0"/>
              <w:spacing w:after="0" w:afterAutospacing="1"/>
              <w:jc w:val="right"/>
              <w:rPr>
                <w:b w:val="0"/>
                <w:sz w:val="20"/>
              </w:rPr>
            </w:pPr>
            <w:r>
              <w:rPr>
                <w:b w:val="0"/>
                <w:sz w:val="20"/>
              </w:rPr>
              <w:t>-146</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Buddhism</w:t>
            </w:r>
          </w:p>
        </w:tc>
        <w:tc>
          <w:tcPr>
            <w:vAlign w:val="center"/>
          </w:tcPr>
          <w:p w:rsidR="001A6775">
            <w:pPr>
              <w:bidi w:val="0"/>
              <w:spacing w:after="0" w:afterAutospacing="1"/>
              <w:jc w:val="right"/>
              <w:rPr>
                <w:b w:val="0"/>
                <w:sz w:val="20"/>
              </w:rPr>
            </w:pPr>
            <w:r>
              <w:rPr>
                <w:b w:val="0"/>
                <w:sz w:val="20"/>
              </w:rPr>
              <w:t>1,798</w:t>
            </w:r>
          </w:p>
        </w:tc>
        <w:tc>
          <w:tcPr>
            <w:vAlign w:val="center"/>
          </w:tcPr>
          <w:p w:rsidR="001A6775">
            <w:pPr>
              <w:bidi w:val="0"/>
              <w:spacing w:after="0" w:afterAutospacing="1"/>
              <w:jc w:val="right"/>
              <w:rPr>
                <w:b w:val="0"/>
                <w:sz w:val="20"/>
              </w:rPr>
            </w:pPr>
            <w:r>
              <w:rPr>
                <w:b w:val="0"/>
                <w:sz w:val="20"/>
              </w:rPr>
              <w:t>18.2</w:t>
            </w:r>
          </w:p>
        </w:tc>
        <w:tc>
          <w:tcPr>
            <w:vAlign w:val="center"/>
          </w:tcPr>
          <w:p w:rsidR="001A6775">
            <w:pPr>
              <w:bidi w:val="0"/>
              <w:spacing w:after="0" w:afterAutospacing="1"/>
              <w:jc w:val="right"/>
              <w:rPr>
                <w:b w:val="0"/>
                <w:sz w:val="20"/>
              </w:rPr>
            </w:pPr>
            <w:r>
              <w:rPr>
                <w:b w:val="0"/>
                <w:sz w:val="20"/>
              </w:rPr>
              <w:t>19.9</w:t>
            </w:r>
          </w:p>
        </w:tc>
        <w:tc>
          <w:tcPr>
            <w:vAlign w:val="center"/>
          </w:tcPr>
          <w:p w:rsidR="001A6775">
            <w:pPr>
              <w:bidi w:val="0"/>
              <w:spacing w:after="0" w:afterAutospacing="1"/>
              <w:jc w:val="right"/>
              <w:rPr>
                <w:b w:val="0"/>
                <w:sz w:val="20"/>
              </w:rPr>
            </w:pPr>
            <w:r>
              <w:rPr>
                <w:b w:val="0"/>
                <w:sz w:val="20"/>
              </w:rPr>
              <w:t>1,635</w:t>
            </w:r>
          </w:p>
        </w:tc>
        <w:tc>
          <w:tcPr>
            <w:vAlign w:val="center"/>
          </w:tcPr>
          <w:p w:rsidR="001A6775">
            <w:pPr>
              <w:bidi w:val="0"/>
              <w:spacing w:after="0" w:afterAutospacing="1"/>
              <w:jc w:val="right"/>
              <w:rPr>
                <w:b w:val="0"/>
                <w:sz w:val="20"/>
              </w:rPr>
            </w:pPr>
            <w:r>
              <w:rPr>
                <w:b w:val="0"/>
                <w:sz w:val="20"/>
              </w:rPr>
              <w:t>17.2</w:t>
            </w:r>
          </w:p>
        </w:tc>
        <w:tc>
          <w:tcPr>
            <w:vAlign w:val="center"/>
          </w:tcPr>
          <w:p w:rsidR="001A6775">
            <w:pPr>
              <w:bidi w:val="0"/>
              <w:spacing w:after="0" w:afterAutospacing="1"/>
              <w:jc w:val="right"/>
              <w:rPr>
                <w:b w:val="0"/>
                <w:sz w:val="20"/>
              </w:rPr>
            </w:pPr>
            <w:r>
              <w:rPr>
                <w:b w:val="0"/>
                <w:sz w:val="20"/>
              </w:rPr>
              <w:t>20.7</w:t>
            </w:r>
          </w:p>
        </w:tc>
        <w:tc>
          <w:tcPr>
            <w:vAlign w:val="center"/>
          </w:tcPr>
          <w:p w:rsidR="001A6775">
            <w:pPr>
              <w:bidi w:val="0"/>
              <w:spacing w:after="0" w:afterAutospacing="1"/>
              <w:jc w:val="right"/>
              <w:rPr>
                <w:b w:val="0"/>
                <w:sz w:val="20"/>
              </w:rPr>
            </w:pPr>
            <w:r>
              <w:rPr>
                <w:b w:val="0"/>
                <w:sz w:val="20"/>
              </w:rPr>
              <w:t>+162</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Islam</w:t>
            </w:r>
          </w:p>
        </w:tc>
        <w:tc>
          <w:tcPr>
            <w:vAlign w:val="center"/>
          </w:tcPr>
          <w:p w:rsidR="001A6775">
            <w:pPr>
              <w:bidi w:val="0"/>
              <w:spacing w:after="0" w:afterAutospacing="1"/>
              <w:jc w:val="right"/>
              <w:rPr>
                <w:b w:val="0"/>
                <w:sz w:val="20"/>
              </w:rPr>
            </w:pPr>
            <w:r>
              <w:rPr>
                <w:b w:val="0"/>
                <w:sz w:val="20"/>
              </w:rPr>
              <w:t>814</w:t>
            </w:r>
          </w:p>
        </w:tc>
        <w:tc>
          <w:tcPr>
            <w:vAlign w:val="center"/>
          </w:tcPr>
          <w:p w:rsidR="001A6775">
            <w:pPr>
              <w:bidi w:val="0"/>
              <w:spacing w:after="0" w:afterAutospacing="1"/>
              <w:jc w:val="right"/>
              <w:rPr>
                <w:b w:val="0"/>
                <w:sz w:val="20"/>
              </w:rPr>
            </w:pPr>
            <w:r>
              <w:rPr>
                <w:b w:val="0"/>
                <w:sz w:val="20"/>
              </w:rPr>
              <w:t>8.3</w:t>
            </w:r>
          </w:p>
        </w:tc>
        <w:tc>
          <w:tcPr>
            <w:vAlign w:val="center"/>
          </w:tcPr>
          <w:p w:rsidR="001A6775">
            <w:pPr>
              <w:bidi w:val="0"/>
              <w:spacing w:after="0" w:afterAutospacing="1"/>
              <w:jc w:val="right"/>
              <w:rPr>
                <w:b w:val="0"/>
                <w:sz w:val="20"/>
              </w:rPr>
            </w:pPr>
            <w:r>
              <w:rPr>
                <w:b w:val="0"/>
                <w:sz w:val="20"/>
              </w:rPr>
              <w:t>6.3</w:t>
            </w:r>
          </w:p>
        </w:tc>
        <w:tc>
          <w:tcPr>
            <w:vAlign w:val="center"/>
          </w:tcPr>
          <w:p w:rsidR="001A6775">
            <w:pPr>
              <w:bidi w:val="0"/>
              <w:spacing w:after="0" w:afterAutospacing="1"/>
              <w:jc w:val="right"/>
              <w:rPr>
                <w:b w:val="0"/>
                <w:sz w:val="20"/>
              </w:rPr>
            </w:pPr>
            <w:r>
              <w:rPr>
                <w:b w:val="0"/>
                <w:sz w:val="20"/>
              </w:rPr>
              <w:t>644</w:t>
            </w:r>
          </w:p>
        </w:tc>
        <w:tc>
          <w:tcPr>
            <w:vAlign w:val="center"/>
          </w:tcPr>
          <w:p w:rsidR="001A6775">
            <w:pPr>
              <w:bidi w:val="0"/>
              <w:spacing w:after="0" w:afterAutospacing="1"/>
              <w:jc w:val="right"/>
              <w:rPr>
                <w:b w:val="0"/>
                <w:sz w:val="20"/>
              </w:rPr>
            </w:pPr>
            <w:r>
              <w:rPr>
                <w:b w:val="0"/>
                <w:sz w:val="20"/>
              </w:rPr>
              <w:t>6.8</w:t>
            </w:r>
          </w:p>
        </w:tc>
        <w:tc>
          <w:tcPr>
            <w:vAlign w:val="center"/>
          </w:tcPr>
          <w:p w:rsidR="001A6775">
            <w:pPr>
              <w:bidi w:val="0"/>
              <w:spacing w:after="0" w:afterAutospacing="1"/>
              <w:jc w:val="right"/>
              <w:rPr>
                <w:b w:val="0"/>
                <w:sz w:val="20"/>
              </w:rPr>
            </w:pPr>
            <w:r>
              <w:rPr>
                <w:b w:val="0"/>
                <w:sz w:val="20"/>
              </w:rPr>
              <w:t>5.9</w:t>
            </w:r>
          </w:p>
        </w:tc>
        <w:tc>
          <w:tcPr>
            <w:vAlign w:val="center"/>
          </w:tcPr>
          <w:p w:rsidR="001A6775">
            <w:pPr>
              <w:bidi w:val="0"/>
              <w:spacing w:after="0" w:afterAutospacing="1"/>
              <w:jc w:val="right"/>
              <w:rPr>
                <w:b w:val="0"/>
                <w:sz w:val="20"/>
              </w:rPr>
            </w:pPr>
            <w:r>
              <w:rPr>
                <w:b w:val="0"/>
                <w:sz w:val="20"/>
              </w:rPr>
              <w:t>+170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Anglican</w:t>
            </w:r>
          </w:p>
        </w:tc>
        <w:tc>
          <w:tcPr>
            <w:vAlign w:val="center"/>
          </w:tcPr>
          <w:p w:rsidR="001A6775">
            <w:pPr>
              <w:bidi w:val="0"/>
              <w:spacing w:after="0" w:afterAutospacing="1"/>
              <w:jc w:val="right"/>
              <w:rPr>
                <w:b w:val="0"/>
                <w:sz w:val="20"/>
              </w:rPr>
            </w:pPr>
            <w:r>
              <w:rPr>
                <w:b w:val="0"/>
                <w:sz w:val="20"/>
              </w:rPr>
              <w:t>454</w:t>
            </w:r>
          </w:p>
        </w:tc>
        <w:tc>
          <w:tcPr>
            <w:vAlign w:val="center"/>
          </w:tcPr>
          <w:p w:rsidR="001A6775">
            <w:pPr>
              <w:bidi w:val="0"/>
              <w:spacing w:after="0" w:afterAutospacing="1"/>
              <w:jc w:val="right"/>
              <w:rPr>
                <w:b w:val="0"/>
                <w:sz w:val="20"/>
              </w:rPr>
            </w:pPr>
            <w:r>
              <w:rPr>
                <w:b w:val="0"/>
                <w:sz w:val="20"/>
              </w:rPr>
              <w:t>4.6</w:t>
            </w:r>
          </w:p>
        </w:tc>
        <w:tc>
          <w:tcPr>
            <w:vAlign w:val="center"/>
          </w:tcPr>
          <w:p w:rsidR="001A6775">
            <w:pPr>
              <w:bidi w:val="0"/>
              <w:spacing w:after="0" w:afterAutospacing="1"/>
              <w:jc w:val="right"/>
              <w:rPr>
                <w:b w:val="0"/>
                <w:sz w:val="20"/>
              </w:rPr>
            </w:pPr>
            <w:r>
              <w:rPr>
                <w:b w:val="0"/>
                <w:sz w:val="20"/>
              </w:rPr>
              <w:t>2.6</w:t>
            </w:r>
          </w:p>
        </w:tc>
        <w:tc>
          <w:tcPr>
            <w:vAlign w:val="center"/>
          </w:tcPr>
          <w:p w:rsidR="001A6775">
            <w:pPr>
              <w:bidi w:val="0"/>
              <w:spacing w:after="0" w:afterAutospacing="1"/>
              <w:jc w:val="right"/>
              <w:rPr>
                <w:b w:val="0"/>
                <w:sz w:val="20"/>
              </w:rPr>
            </w:pPr>
            <w:r>
              <w:rPr>
                <w:b w:val="0"/>
                <w:sz w:val="20"/>
              </w:rPr>
              <w:t>661</w:t>
            </w:r>
          </w:p>
        </w:tc>
        <w:tc>
          <w:tcPr>
            <w:vAlign w:val="center"/>
          </w:tcPr>
          <w:p w:rsidR="001A6775">
            <w:pPr>
              <w:bidi w:val="0"/>
              <w:spacing w:after="0" w:afterAutospacing="1"/>
              <w:jc w:val="right"/>
              <w:rPr>
                <w:b w:val="0"/>
                <w:sz w:val="20"/>
              </w:rPr>
            </w:pPr>
            <w:r>
              <w:rPr>
                <w:b w:val="0"/>
                <w:sz w:val="20"/>
              </w:rPr>
              <w:t>7.0</w:t>
            </w:r>
          </w:p>
        </w:tc>
        <w:tc>
          <w:tcPr>
            <w:vAlign w:val="center"/>
          </w:tcPr>
          <w:p w:rsidR="001A6775">
            <w:pPr>
              <w:bidi w:val="0"/>
              <w:spacing w:after="0" w:afterAutospacing="1"/>
              <w:jc w:val="right"/>
              <w:rPr>
                <w:b w:val="0"/>
                <w:sz w:val="20"/>
              </w:rPr>
            </w:pPr>
            <w:r>
              <w:rPr>
                <w:b w:val="0"/>
                <w:sz w:val="20"/>
              </w:rPr>
              <w:t>3.7</w:t>
            </w:r>
          </w:p>
        </w:tc>
        <w:tc>
          <w:tcPr>
            <w:vAlign w:val="center"/>
          </w:tcPr>
          <w:p w:rsidR="001A6775">
            <w:pPr>
              <w:bidi w:val="0"/>
              <w:spacing w:after="0" w:afterAutospacing="1"/>
              <w:jc w:val="right"/>
              <w:rPr>
                <w:b w:val="0"/>
                <w:sz w:val="20"/>
              </w:rPr>
            </w:pPr>
            <w:r>
              <w:rPr>
                <w:b w:val="0"/>
                <w:sz w:val="20"/>
              </w:rPr>
              <w:t>-207</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Christian,nfd</w:t>
            </w:r>
          </w:p>
        </w:tc>
        <w:tc>
          <w:tcPr>
            <w:vAlign w:val="center"/>
          </w:tcPr>
          <w:p w:rsidR="001A6775">
            <w:pPr>
              <w:bidi w:val="0"/>
              <w:spacing w:after="0" w:afterAutospacing="1"/>
              <w:jc w:val="right"/>
              <w:rPr>
                <w:b w:val="0"/>
                <w:sz w:val="20"/>
              </w:rPr>
            </w:pPr>
            <w:r>
              <w:rPr>
                <w:b w:val="0"/>
                <w:sz w:val="20"/>
              </w:rPr>
              <w:t>373</w:t>
            </w:r>
          </w:p>
        </w:tc>
        <w:tc>
          <w:tcPr>
            <w:vAlign w:val="center"/>
          </w:tcPr>
          <w:p w:rsidR="001A6775">
            <w:pPr>
              <w:bidi w:val="0"/>
              <w:spacing w:after="0" w:afterAutospacing="1"/>
              <w:jc w:val="right"/>
              <w:rPr>
                <w:b w:val="0"/>
                <w:sz w:val="20"/>
              </w:rPr>
            </w:pPr>
            <w:r>
              <w:rPr>
                <w:b w:val="0"/>
                <w:sz w:val="20"/>
              </w:rPr>
              <w:t>3.8</w:t>
            </w:r>
          </w:p>
        </w:tc>
        <w:tc>
          <w:tcPr>
            <w:vAlign w:val="center"/>
          </w:tcPr>
          <w:p w:rsidR="001A6775">
            <w:pPr>
              <w:bidi w:val="0"/>
              <w:spacing w:after="0" w:afterAutospacing="1"/>
              <w:jc w:val="right"/>
              <w:rPr>
                <w:b w:val="0"/>
                <w:sz w:val="20"/>
              </w:rPr>
            </w:pPr>
            <w:r>
              <w:rPr>
                <w:b w:val="0"/>
                <w:sz w:val="20"/>
              </w:rPr>
              <w:t>4.0</w:t>
            </w:r>
          </w:p>
        </w:tc>
        <w:tc>
          <w:tcPr>
            <w:vAlign w:val="center"/>
          </w:tcPr>
          <w:p w:rsidR="001A6775">
            <w:pPr>
              <w:bidi w:val="0"/>
              <w:spacing w:after="0" w:afterAutospacing="1"/>
              <w:jc w:val="right"/>
              <w:rPr>
                <w:b w:val="0"/>
                <w:sz w:val="20"/>
              </w:rPr>
            </w:pPr>
            <w:r>
              <w:rPr>
                <w:b w:val="0"/>
                <w:sz w:val="20"/>
              </w:rPr>
              <w:t>306</w:t>
            </w:r>
          </w:p>
        </w:tc>
        <w:tc>
          <w:tcPr>
            <w:vAlign w:val="center"/>
          </w:tcPr>
          <w:p w:rsidR="001A6775">
            <w:pPr>
              <w:bidi w:val="0"/>
              <w:spacing w:after="0" w:afterAutospacing="1"/>
              <w:jc w:val="right"/>
              <w:rPr>
                <w:b w:val="0"/>
                <w:sz w:val="20"/>
              </w:rPr>
            </w:pPr>
            <w:r>
              <w:rPr>
                <w:b w:val="0"/>
                <w:sz w:val="20"/>
              </w:rPr>
              <w:t>3.2</w:t>
            </w:r>
          </w:p>
        </w:tc>
        <w:tc>
          <w:tcPr>
            <w:vAlign w:val="center"/>
          </w:tcPr>
          <w:p w:rsidR="001A6775">
            <w:pPr>
              <w:bidi w:val="0"/>
              <w:spacing w:after="0" w:afterAutospacing="1"/>
              <w:jc w:val="right"/>
              <w:rPr>
                <w:b w:val="0"/>
                <w:sz w:val="20"/>
              </w:rPr>
            </w:pPr>
            <w:r>
              <w:rPr>
                <w:b w:val="0"/>
                <w:sz w:val="20"/>
              </w:rPr>
              <w:t>3.6</w:t>
            </w:r>
          </w:p>
        </w:tc>
        <w:tc>
          <w:tcPr>
            <w:vAlign w:val="center"/>
          </w:tcPr>
          <w:p w:rsidR="001A6775">
            <w:pPr>
              <w:bidi w:val="0"/>
              <w:spacing w:after="0" w:afterAutospacing="1"/>
              <w:jc w:val="right"/>
              <w:rPr>
                <w:b w:val="0"/>
                <w:sz w:val="20"/>
              </w:rPr>
            </w:pPr>
            <w:r>
              <w:rPr>
                <w:b w:val="0"/>
                <w:sz w:val="20"/>
              </w:rPr>
              <w:t>+67</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Serbian Orthodox</w:t>
            </w:r>
          </w:p>
        </w:tc>
        <w:tc>
          <w:tcPr>
            <w:vAlign w:val="center"/>
          </w:tcPr>
          <w:p w:rsidR="001A6775">
            <w:pPr>
              <w:bidi w:val="0"/>
              <w:spacing w:after="0" w:afterAutospacing="1"/>
              <w:jc w:val="right"/>
              <w:rPr>
                <w:b w:val="0"/>
                <w:sz w:val="20"/>
              </w:rPr>
            </w:pPr>
            <w:r>
              <w:rPr>
                <w:b w:val="0"/>
                <w:sz w:val="20"/>
              </w:rPr>
              <w:t>373</w:t>
            </w:r>
          </w:p>
        </w:tc>
        <w:tc>
          <w:tcPr>
            <w:vAlign w:val="center"/>
          </w:tcPr>
          <w:p w:rsidR="001A6775">
            <w:pPr>
              <w:bidi w:val="0"/>
              <w:spacing w:after="0" w:afterAutospacing="1"/>
              <w:jc w:val="right"/>
              <w:rPr>
                <w:b w:val="0"/>
                <w:sz w:val="20"/>
              </w:rPr>
            </w:pPr>
            <w:r>
              <w:rPr>
                <w:b w:val="0"/>
                <w:sz w:val="20"/>
              </w:rPr>
              <w:t>3.8</w:t>
            </w:r>
          </w:p>
        </w:tc>
        <w:tc>
          <w:tcPr>
            <w:vAlign w:val="center"/>
          </w:tcPr>
          <w:p w:rsidR="001A6775">
            <w:pPr>
              <w:bidi w:val="0"/>
              <w:spacing w:after="0" w:afterAutospacing="1"/>
              <w:jc w:val="right"/>
              <w:rPr>
                <w:b w:val="0"/>
                <w:sz w:val="20"/>
              </w:rPr>
            </w:pPr>
            <w:r>
              <w:rPr>
                <w:b w:val="0"/>
                <w:sz w:val="20"/>
              </w:rPr>
              <w:t>1.4</w:t>
            </w:r>
          </w:p>
        </w:tc>
        <w:tc>
          <w:tcPr>
            <w:vAlign w:val="center"/>
          </w:tcPr>
          <w:p w:rsidR="001A6775">
            <w:pPr>
              <w:bidi w:val="0"/>
              <w:spacing w:after="0" w:afterAutospacing="1"/>
              <w:jc w:val="right"/>
              <w:rPr>
                <w:b w:val="0"/>
                <w:sz w:val="20"/>
              </w:rPr>
            </w:pPr>
            <w:r>
              <w:rPr>
                <w:b w:val="0"/>
                <w:sz w:val="20"/>
              </w:rPr>
              <w:t>374</w:t>
            </w:r>
          </w:p>
        </w:tc>
        <w:tc>
          <w:tcPr>
            <w:vAlign w:val="center"/>
          </w:tcPr>
          <w:p w:rsidR="001A6775">
            <w:pPr>
              <w:bidi w:val="0"/>
              <w:spacing w:after="0" w:afterAutospacing="1"/>
              <w:jc w:val="right"/>
              <w:rPr>
                <w:b w:val="0"/>
                <w:sz w:val="20"/>
              </w:rPr>
            </w:pPr>
            <w:r>
              <w:rPr>
                <w:b w:val="0"/>
                <w:sz w:val="20"/>
              </w:rPr>
              <w:t>3.9</w:t>
            </w:r>
          </w:p>
        </w:tc>
        <w:tc>
          <w:tcPr>
            <w:vAlign w:val="center"/>
          </w:tcPr>
          <w:p w:rsidR="001A6775">
            <w:pPr>
              <w:bidi w:val="0"/>
              <w:spacing w:after="0" w:afterAutospacing="1"/>
              <w:jc w:val="right"/>
              <w:rPr>
                <w:b w:val="0"/>
                <w:sz w:val="20"/>
              </w:rPr>
            </w:pPr>
            <w:r>
              <w:rPr>
                <w:b w:val="0"/>
                <w:sz w:val="20"/>
              </w:rPr>
              <w:t>1.5</w:t>
            </w:r>
          </w:p>
        </w:tc>
        <w:tc>
          <w:tcPr>
            <w:vAlign w:val="center"/>
          </w:tcPr>
          <w:p w:rsidR="001A6775">
            <w:pPr>
              <w:bidi w:val="0"/>
              <w:spacing w:after="0" w:afterAutospacing="1"/>
              <w:jc w:val="right"/>
              <w:rPr>
                <w:b w:val="0"/>
                <w:sz w:val="20"/>
              </w:rPr>
            </w:pPr>
            <w:r>
              <w:rPr>
                <w:b w:val="0"/>
                <w:sz w:val="20"/>
              </w:rPr>
              <w:t>-1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Greek Orthodox</w:t>
            </w:r>
          </w:p>
        </w:tc>
        <w:tc>
          <w:tcPr>
            <w:vAlign w:val="center"/>
          </w:tcPr>
          <w:p w:rsidR="001A6775">
            <w:pPr>
              <w:bidi w:val="0"/>
              <w:spacing w:after="0" w:afterAutospacing="1"/>
              <w:jc w:val="right"/>
              <w:rPr>
                <w:b w:val="0"/>
                <w:sz w:val="20"/>
              </w:rPr>
            </w:pPr>
            <w:r>
              <w:rPr>
                <w:b w:val="0"/>
                <w:sz w:val="20"/>
              </w:rPr>
              <w:t>165</w:t>
            </w:r>
          </w:p>
        </w:tc>
        <w:tc>
          <w:tcPr>
            <w:vAlign w:val="center"/>
          </w:tcPr>
          <w:p w:rsidR="001A6775">
            <w:pPr>
              <w:bidi w:val="0"/>
              <w:spacing w:after="0" w:afterAutospacing="1"/>
              <w:jc w:val="right"/>
              <w:rPr>
                <w:b w:val="0"/>
                <w:sz w:val="20"/>
              </w:rPr>
            </w:pPr>
            <w:r>
              <w:rPr>
                <w:b w:val="0"/>
                <w:sz w:val="20"/>
              </w:rPr>
              <w:t>1.7</w:t>
            </w:r>
          </w:p>
        </w:tc>
        <w:tc>
          <w:tcPr>
            <w:vAlign w:val="center"/>
          </w:tcPr>
          <w:p w:rsidR="001A6775">
            <w:pPr>
              <w:bidi w:val="0"/>
              <w:spacing w:after="0" w:afterAutospacing="1"/>
              <w:jc w:val="right"/>
              <w:rPr>
                <w:b w:val="0"/>
                <w:sz w:val="20"/>
              </w:rPr>
            </w:pPr>
            <w:r>
              <w:rPr>
                <w:b w:val="0"/>
                <w:sz w:val="20"/>
              </w:rPr>
              <w:t>1.3</w:t>
            </w:r>
          </w:p>
        </w:tc>
        <w:tc>
          <w:tcPr>
            <w:vAlign w:val="center"/>
          </w:tcPr>
          <w:p w:rsidR="001A6775">
            <w:pPr>
              <w:bidi w:val="0"/>
              <w:spacing w:after="0" w:afterAutospacing="1"/>
              <w:jc w:val="right"/>
              <w:rPr>
                <w:b w:val="0"/>
                <w:sz w:val="20"/>
              </w:rPr>
            </w:pPr>
            <w:r>
              <w:rPr>
                <w:b w:val="0"/>
                <w:sz w:val="20"/>
              </w:rPr>
              <w:t>166</w:t>
            </w:r>
          </w:p>
        </w:tc>
        <w:tc>
          <w:tcPr>
            <w:vAlign w:val="center"/>
          </w:tcPr>
          <w:p w:rsidR="001A6775">
            <w:pPr>
              <w:bidi w:val="0"/>
              <w:spacing w:after="0" w:afterAutospacing="1"/>
              <w:jc w:val="right"/>
              <w:rPr>
                <w:b w:val="0"/>
                <w:sz w:val="20"/>
              </w:rPr>
            </w:pPr>
            <w:r>
              <w:rPr>
                <w:b w:val="0"/>
                <w:sz w:val="20"/>
              </w:rPr>
              <w:t>1.8</w:t>
            </w:r>
          </w:p>
        </w:tc>
        <w:tc>
          <w:tcPr>
            <w:vAlign w:val="center"/>
          </w:tcPr>
          <w:p w:rsidR="001A6775">
            <w:pPr>
              <w:bidi w:val="0"/>
              <w:spacing w:after="0" w:afterAutospacing="1"/>
              <w:jc w:val="right"/>
              <w:rPr>
                <w:b w:val="0"/>
                <w:sz w:val="20"/>
              </w:rPr>
            </w:pPr>
            <w:r>
              <w:rPr>
                <w:b w:val="0"/>
                <w:sz w:val="20"/>
              </w:rPr>
              <w:t>1.3</w:t>
            </w:r>
          </w:p>
        </w:tc>
        <w:tc>
          <w:tcPr>
            <w:vAlign w:val="center"/>
          </w:tcPr>
          <w:p w:rsidR="001A6775">
            <w:pPr>
              <w:bidi w:val="0"/>
              <w:spacing w:after="0" w:afterAutospacing="1"/>
              <w:jc w:val="right"/>
              <w:rPr>
                <w:b w:val="0"/>
                <w:sz w:val="20"/>
              </w:rPr>
            </w:pPr>
            <w:r>
              <w:rPr>
                <w:b w:val="0"/>
                <w:sz w:val="20"/>
              </w:rPr>
              <w:t>-1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Baptist</w:t>
            </w:r>
          </w:p>
        </w:tc>
        <w:tc>
          <w:tcPr>
            <w:vAlign w:val="center"/>
          </w:tcPr>
          <w:p w:rsidR="001A6775">
            <w:pPr>
              <w:bidi w:val="0"/>
              <w:spacing w:after="0" w:afterAutospacing="1"/>
              <w:jc w:val="right"/>
              <w:rPr>
                <w:b w:val="0"/>
                <w:sz w:val="20"/>
              </w:rPr>
            </w:pPr>
            <w:r>
              <w:rPr>
                <w:b w:val="0"/>
                <w:sz w:val="20"/>
              </w:rPr>
              <w:t>136</w:t>
            </w:r>
          </w:p>
        </w:tc>
        <w:tc>
          <w:tcPr>
            <w:vAlign w:val="center"/>
          </w:tcPr>
          <w:p w:rsidR="001A6775">
            <w:pPr>
              <w:bidi w:val="0"/>
              <w:spacing w:after="0" w:afterAutospacing="1"/>
              <w:jc w:val="right"/>
              <w:rPr>
                <w:b w:val="0"/>
                <w:sz w:val="20"/>
              </w:rPr>
            </w:pPr>
            <w:r>
              <w:rPr>
                <w:b w:val="0"/>
                <w:sz w:val="20"/>
              </w:rPr>
              <w:t>1.4</w:t>
            </w:r>
          </w:p>
        </w:tc>
        <w:tc>
          <w:tcPr>
            <w:vAlign w:val="center"/>
          </w:tcPr>
          <w:p w:rsidR="001A6775">
            <w:pPr>
              <w:bidi w:val="0"/>
              <w:spacing w:after="0" w:afterAutospacing="1"/>
              <w:jc w:val="right"/>
              <w:rPr>
                <w:b w:val="0"/>
                <w:sz w:val="20"/>
              </w:rPr>
            </w:pPr>
            <w:r>
              <w:rPr>
                <w:b w:val="0"/>
                <w:sz w:val="20"/>
              </w:rPr>
              <w:t>1.1</w:t>
            </w:r>
          </w:p>
        </w:tc>
        <w:tc>
          <w:tcPr>
            <w:vAlign w:val="center"/>
          </w:tcPr>
          <w:p w:rsidR="001A6775">
            <w:pPr>
              <w:bidi w:val="0"/>
              <w:spacing w:after="0" w:afterAutospacing="1"/>
              <w:jc w:val="right"/>
              <w:rPr>
                <w:b w:val="0"/>
                <w:sz w:val="20"/>
              </w:rPr>
            </w:pPr>
            <w:r>
              <w:rPr>
                <w:b w:val="0"/>
                <w:sz w:val="20"/>
              </w:rPr>
              <w:t>125</w:t>
            </w:r>
          </w:p>
        </w:tc>
        <w:tc>
          <w:tcPr>
            <w:vAlign w:val="center"/>
          </w:tcPr>
          <w:p w:rsidR="001A6775">
            <w:pPr>
              <w:bidi w:val="0"/>
              <w:spacing w:after="0" w:afterAutospacing="1"/>
              <w:jc w:val="right"/>
              <w:rPr>
                <w:b w:val="0"/>
                <w:sz w:val="20"/>
              </w:rPr>
            </w:pPr>
            <w:r>
              <w:rPr>
                <w:b w:val="0"/>
                <w:sz w:val="20"/>
              </w:rPr>
              <w:t>1.3</w:t>
            </w:r>
          </w:p>
        </w:tc>
        <w:tc>
          <w:tcPr>
            <w:vAlign w:val="center"/>
          </w:tcPr>
          <w:p w:rsidR="001A6775">
            <w:pPr>
              <w:bidi w:val="0"/>
              <w:spacing w:after="0" w:afterAutospacing="1"/>
              <w:jc w:val="right"/>
              <w:rPr>
                <w:b w:val="0"/>
                <w:sz w:val="20"/>
              </w:rPr>
            </w:pPr>
            <w:r>
              <w:rPr>
                <w:b w:val="0"/>
                <w:sz w:val="20"/>
              </w:rPr>
              <w:t>1.3</w:t>
            </w:r>
          </w:p>
        </w:tc>
        <w:tc>
          <w:tcPr>
            <w:vAlign w:val="center"/>
          </w:tcPr>
          <w:p w:rsidR="001A6775">
            <w:pPr>
              <w:bidi w:val="0"/>
              <w:spacing w:after="0" w:afterAutospacing="1"/>
              <w:jc w:val="right"/>
              <w:rPr>
                <w:b w:val="0"/>
                <w:sz w:val="20"/>
              </w:rPr>
            </w:pPr>
            <w:r>
              <w:rPr>
                <w:b w:val="0"/>
                <w:sz w:val="20"/>
              </w:rPr>
              <w:t>+11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Other Non-Christian Religions</w:t>
            </w:r>
          </w:p>
        </w:tc>
        <w:tc>
          <w:tcPr>
            <w:vAlign w:val="center"/>
          </w:tcPr>
          <w:p w:rsidR="001A6775">
            <w:pPr>
              <w:bidi w:val="0"/>
              <w:spacing w:after="0" w:afterAutospacing="1"/>
              <w:jc w:val="right"/>
              <w:rPr>
                <w:b w:val="0"/>
                <w:sz w:val="20"/>
              </w:rPr>
            </w:pPr>
            <w:r>
              <w:rPr>
                <w:b w:val="0"/>
                <w:sz w:val="20"/>
              </w:rPr>
              <w:t>117</w:t>
            </w:r>
          </w:p>
        </w:tc>
        <w:tc>
          <w:tcPr>
            <w:vAlign w:val="center"/>
          </w:tcPr>
          <w:p w:rsidR="001A6775">
            <w:pPr>
              <w:bidi w:val="0"/>
              <w:spacing w:after="0" w:afterAutospacing="1"/>
              <w:jc w:val="right"/>
              <w:rPr>
                <w:b w:val="0"/>
                <w:sz w:val="20"/>
              </w:rPr>
            </w:pPr>
            <w:r>
              <w:rPr>
                <w:b w:val="0"/>
                <w:sz w:val="20"/>
              </w:rPr>
              <w:t>1.2</w:t>
            </w:r>
          </w:p>
        </w:tc>
        <w:tc>
          <w:tcPr>
            <w:vAlign w:val="center"/>
          </w:tcPr>
          <w:p w:rsidR="001A6775">
            <w:pPr>
              <w:bidi w:val="0"/>
              <w:spacing w:after="0" w:afterAutospacing="1"/>
              <w:jc w:val="right"/>
              <w:rPr>
                <w:b w:val="0"/>
                <w:sz w:val="20"/>
              </w:rPr>
            </w:pPr>
            <w:r>
              <w:rPr>
                <w:b w:val="0"/>
                <w:sz w:val="20"/>
              </w:rPr>
              <w:t>0.7</w:t>
            </w:r>
          </w:p>
        </w:tc>
        <w:tc>
          <w:tcPr>
            <w:vAlign w:val="center"/>
          </w:tcPr>
          <w:p w:rsidR="001A6775">
            <w:pPr>
              <w:bidi w:val="0"/>
              <w:spacing w:after="0" w:afterAutospacing="1"/>
              <w:jc w:val="right"/>
              <w:rPr>
                <w:b w:val="0"/>
                <w:sz w:val="20"/>
              </w:rPr>
            </w:pPr>
            <w:r>
              <w:rPr>
                <w:b w:val="0"/>
                <w:sz w:val="20"/>
              </w:rPr>
              <w:t>106</w:t>
            </w:r>
          </w:p>
        </w:tc>
        <w:tc>
          <w:tcPr>
            <w:vAlign w:val="center"/>
          </w:tcPr>
          <w:p w:rsidR="001A6775">
            <w:pPr>
              <w:bidi w:val="0"/>
              <w:spacing w:after="0" w:afterAutospacing="1"/>
              <w:jc w:val="right"/>
              <w:rPr>
                <w:b w:val="0"/>
                <w:sz w:val="20"/>
              </w:rPr>
            </w:pPr>
            <w:r>
              <w:rPr>
                <w:b w:val="0"/>
                <w:sz w:val="20"/>
              </w:rPr>
              <w:t>1.1</w:t>
            </w:r>
          </w:p>
        </w:tc>
        <w:tc>
          <w:tcPr>
            <w:vAlign w:val="center"/>
          </w:tcPr>
          <w:p w:rsidR="001A6775">
            <w:pPr>
              <w:bidi w:val="0"/>
              <w:spacing w:after="0" w:afterAutospacing="1"/>
              <w:jc w:val="right"/>
              <w:rPr>
                <w:b w:val="0"/>
                <w:sz w:val="20"/>
              </w:rPr>
            </w:pPr>
            <w:r>
              <w:rPr>
                <w:b w:val="0"/>
                <w:sz w:val="20"/>
              </w:rPr>
              <w:t>0.7</w:t>
            </w:r>
          </w:p>
        </w:tc>
        <w:tc>
          <w:tcPr>
            <w:vAlign w:val="center"/>
          </w:tcPr>
          <w:p w:rsidR="001A6775">
            <w:pPr>
              <w:bidi w:val="0"/>
              <w:spacing w:after="0" w:afterAutospacing="1"/>
              <w:jc w:val="right"/>
              <w:rPr>
                <w:b w:val="0"/>
                <w:sz w:val="20"/>
              </w:rPr>
            </w:pPr>
            <w:r>
              <w:rPr>
                <w:b w:val="0"/>
                <w:sz w:val="20"/>
              </w:rPr>
              <w:t>+10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Other Eastern Orthodox</w:t>
            </w:r>
          </w:p>
        </w:tc>
        <w:tc>
          <w:tcPr>
            <w:vAlign w:val="center"/>
          </w:tcPr>
          <w:p w:rsidR="001A6775">
            <w:pPr>
              <w:bidi w:val="0"/>
              <w:spacing w:after="0" w:afterAutospacing="1"/>
              <w:jc w:val="right"/>
              <w:rPr>
                <w:b w:val="0"/>
                <w:sz w:val="20"/>
              </w:rPr>
            </w:pPr>
            <w:r>
              <w:rPr>
                <w:b w:val="0"/>
                <w:sz w:val="20"/>
              </w:rPr>
              <w:t>65</w:t>
            </w:r>
          </w:p>
        </w:tc>
        <w:tc>
          <w:tcPr>
            <w:vAlign w:val="center"/>
          </w:tcPr>
          <w:p w:rsidR="001A6775">
            <w:pPr>
              <w:bidi w:val="0"/>
              <w:spacing w:after="0" w:afterAutospacing="1"/>
              <w:jc w:val="right"/>
              <w:rPr>
                <w:b w:val="0"/>
                <w:sz w:val="20"/>
              </w:rPr>
            </w:pPr>
            <w:r>
              <w:rPr>
                <w:b w:val="0"/>
                <w:sz w:val="20"/>
              </w:rPr>
              <w:t>0.7</w:t>
            </w:r>
          </w:p>
        </w:tc>
        <w:tc>
          <w:tcPr>
            <w:vAlign w:val="center"/>
          </w:tcPr>
          <w:p w:rsidR="001A6775">
            <w:pPr>
              <w:bidi w:val="0"/>
              <w:spacing w:after="0" w:afterAutospacing="1"/>
              <w:jc w:val="right"/>
              <w:rPr>
                <w:b w:val="0"/>
                <w:sz w:val="20"/>
              </w:rPr>
            </w:pPr>
            <w:r>
              <w:rPr>
                <w:b w:val="0"/>
                <w:sz w:val="20"/>
              </w:rPr>
              <w:t>0.3</w:t>
            </w:r>
          </w:p>
        </w:tc>
        <w:tc>
          <w:tcPr>
            <w:vAlign w:val="center"/>
          </w:tcPr>
          <w:p w:rsidR="001A6775">
            <w:pPr>
              <w:bidi w:val="0"/>
              <w:spacing w:after="0" w:afterAutospacing="1"/>
              <w:jc w:val="right"/>
              <w:rPr>
                <w:b w:val="0"/>
                <w:sz w:val="20"/>
              </w:rPr>
            </w:pPr>
            <w:r>
              <w:rPr>
                <w:b w:val="0"/>
                <w:sz w:val="20"/>
              </w:rPr>
              <w:t>57</w:t>
            </w:r>
          </w:p>
        </w:tc>
        <w:tc>
          <w:tcPr>
            <w:vAlign w:val="center"/>
          </w:tcPr>
          <w:p w:rsidR="001A6775">
            <w:pPr>
              <w:bidi w:val="0"/>
              <w:spacing w:after="0" w:afterAutospacing="1"/>
              <w:jc w:val="right"/>
              <w:rPr>
                <w:b w:val="0"/>
                <w:sz w:val="20"/>
              </w:rPr>
            </w:pPr>
            <w:r>
              <w:rPr>
                <w:b w:val="0"/>
                <w:sz w:val="20"/>
              </w:rPr>
              <w:t>0.6</w:t>
            </w:r>
          </w:p>
        </w:tc>
        <w:tc>
          <w:tcPr>
            <w:vAlign w:val="center"/>
          </w:tcPr>
          <w:p w:rsidR="001A6775">
            <w:pPr>
              <w:bidi w:val="0"/>
              <w:spacing w:after="0" w:afterAutospacing="1"/>
              <w:jc w:val="right"/>
              <w:rPr>
                <w:b w:val="0"/>
                <w:sz w:val="20"/>
              </w:rPr>
            </w:pPr>
            <w:r>
              <w:rPr>
                <w:b w:val="0"/>
                <w:sz w:val="20"/>
              </w:rPr>
              <w:t>0.2</w:t>
            </w:r>
          </w:p>
        </w:tc>
        <w:tc>
          <w:tcPr>
            <w:vAlign w:val="center"/>
          </w:tcPr>
          <w:p w:rsidR="001A6775">
            <w:pPr>
              <w:bidi w:val="0"/>
              <w:spacing w:after="0" w:afterAutospacing="1"/>
              <w:jc w:val="right"/>
              <w:rPr>
                <w:b w:val="0"/>
                <w:sz w:val="20"/>
              </w:rPr>
            </w:pPr>
            <w:r>
              <w:rPr>
                <w:b w:val="0"/>
                <w:sz w:val="20"/>
              </w:rPr>
              <w:t>+8</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Assyrian Apostolic</w:t>
            </w:r>
          </w:p>
        </w:tc>
        <w:tc>
          <w:tcPr>
            <w:vAlign w:val="center"/>
          </w:tcPr>
          <w:p w:rsidR="001A6775">
            <w:pPr>
              <w:bidi w:val="0"/>
              <w:spacing w:after="0" w:afterAutospacing="1"/>
              <w:jc w:val="right"/>
              <w:rPr>
                <w:b w:val="0"/>
                <w:sz w:val="20"/>
              </w:rPr>
            </w:pPr>
            <w:r>
              <w:rPr>
                <w:b w:val="0"/>
                <w:sz w:val="20"/>
              </w:rPr>
              <w:t>64</w:t>
            </w:r>
          </w:p>
        </w:tc>
        <w:tc>
          <w:tcPr>
            <w:vAlign w:val="center"/>
          </w:tcPr>
          <w:p w:rsidR="001A6775">
            <w:pPr>
              <w:bidi w:val="0"/>
              <w:spacing w:after="0" w:afterAutospacing="1"/>
              <w:jc w:val="right"/>
              <w:rPr>
                <w:b w:val="0"/>
                <w:sz w:val="20"/>
              </w:rPr>
            </w:pPr>
            <w:r>
              <w:rPr>
                <w:b w:val="0"/>
                <w:sz w:val="20"/>
              </w:rPr>
              <w:t>0.6</w:t>
            </w:r>
          </w:p>
        </w:tc>
        <w:tc>
          <w:tcPr>
            <w:vAlign w:val="center"/>
          </w:tcPr>
          <w:p w:rsidR="001A6775">
            <w:pPr>
              <w:bidi w:val="0"/>
              <w:spacing w:after="0" w:afterAutospacing="1"/>
              <w:jc w:val="right"/>
              <w:rPr>
                <w:b w:val="0"/>
                <w:sz w:val="20"/>
              </w:rPr>
            </w:pPr>
            <w:r>
              <w:rPr>
                <w:b w:val="0"/>
                <w:sz w:val="20"/>
              </w:rPr>
              <w:t>4.8</w:t>
            </w:r>
          </w:p>
        </w:tc>
        <w:tc>
          <w:tcPr>
            <w:vAlign w:val="center"/>
          </w:tcPr>
          <w:p w:rsidR="001A6775">
            <w:pPr>
              <w:bidi w:val="0"/>
              <w:spacing w:after="0" w:afterAutospacing="1"/>
              <w:jc w:val="right"/>
              <w:rPr>
                <w:b w:val="0"/>
                <w:sz w:val="20"/>
              </w:rPr>
            </w:pPr>
            <w:r>
              <w:rPr>
                <w:b w:val="0"/>
                <w:sz w:val="20"/>
              </w:rPr>
              <w:t>47</w:t>
            </w:r>
          </w:p>
        </w:tc>
        <w:tc>
          <w:tcPr>
            <w:vAlign w:val="center"/>
          </w:tcPr>
          <w:p w:rsidR="001A6775">
            <w:pPr>
              <w:bidi w:val="0"/>
              <w:spacing w:after="0" w:afterAutospacing="1"/>
              <w:jc w:val="right"/>
              <w:rPr>
                <w:b w:val="0"/>
                <w:sz w:val="20"/>
              </w:rPr>
            </w:pPr>
            <w:r>
              <w:rPr>
                <w:b w:val="0"/>
                <w:sz w:val="20"/>
              </w:rPr>
              <w:t>0.5</w:t>
            </w:r>
          </w:p>
        </w:tc>
        <w:tc>
          <w:tcPr>
            <w:vAlign w:val="center"/>
          </w:tcPr>
          <w:p w:rsidR="001A6775">
            <w:pPr>
              <w:bidi w:val="0"/>
              <w:spacing w:after="0" w:afterAutospacing="1"/>
              <w:jc w:val="right"/>
              <w:rPr>
                <w:b w:val="0"/>
                <w:sz w:val="20"/>
              </w:rPr>
            </w:pPr>
            <w:r>
              <w:rPr>
                <w:b w:val="0"/>
                <w:sz w:val="20"/>
              </w:rPr>
              <w:t>3.8</w:t>
            </w:r>
          </w:p>
        </w:tc>
        <w:tc>
          <w:tcPr>
            <w:vAlign w:val="center"/>
          </w:tcPr>
          <w:p w:rsidR="001A6775">
            <w:pPr>
              <w:bidi w:val="0"/>
              <w:spacing w:after="0" w:afterAutospacing="1"/>
              <w:jc w:val="right"/>
              <w:rPr>
                <w:b w:val="0"/>
                <w:sz w:val="20"/>
              </w:rPr>
            </w:pPr>
            <w:r>
              <w:rPr>
                <w:b w:val="0"/>
                <w:sz w:val="20"/>
              </w:rPr>
              <w:t>+17</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Latter Day Saints (Mormons)</w:t>
            </w:r>
          </w:p>
        </w:tc>
        <w:tc>
          <w:tcPr>
            <w:vAlign w:val="center"/>
          </w:tcPr>
          <w:p w:rsidR="001A6775">
            <w:pPr>
              <w:bidi w:val="0"/>
              <w:spacing w:after="0" w:afterAutospacing="1"/>
              <w:jc w:val="right"/>
              <w:rPr>
                <w:b w:val="0"/>
                <w:sz w:val="20"/>
              </w:rPr>
            </w:pPr>
            <w:r>
              <w:rPr>
                <w:b w:val="0"/>
                <w:sz w:val="20"/>
              </w:rPr>
              <w:t>62</w:t>
            </w:r>
          </w:p>
        </w:tc>
        <w:tc>
          <w:tcPr>
            <w:vAlign w:val="center"/>
          </w:tcPr>
          <w:p w:rsidR="001A6775">
            <w:pPr>
              <w:bidi w:val="0"/>
              <w:spacing w:after="0" w:afterAutospacing="1"/>
              <w:jc w:val="right"/>
              <w:rPr>
                <w:b w:val="0"/>
                <w:sz w:val="20"/>
              </w:rPr>
            </w:pPr>
            <w:r>
              <w:rPr>
                <w:b w:val="0"/>
                <w:sz w:val="20"/>
              </w:rPr>
              <w:t>0.6</w:t>
            </w:r>
          </w:p>
        </w:tc>
        <w:tc>
          <w:tcPr>
            <w:vAlign w:val="center"/>
          </w:tcPr>
          <w:p w:rsidR="001A6775">
            <w:pPr>
              <w:bidi w:val="0"/>
              <w:spacing w:after="0" w:afterAutospacing="1"/>
              <w:jc w:val="right"/>
              <w:rPr>
                <w:b w:val="0"/>
                <w:sz w:val="20"/>
              </w:rPr>
            </w:pPr>
            <w:r>
              <w:rPr>
                <w:b w:val="0"/>
                <w:sz w:val="20"/>
              </w:rPr>
              <w:t>0.3</w:t>
            </w:r>
          </w:p>
        </w:tc>
        <w:tc>
          <w:tcPr>
            <w:vAlign w:val="center"/>
          </w:tcPr>
          <w:p w:rsidR="001A6775">
            <w:pPr>
              <w:bidi w:val="0"/>
              <w:spacing w:after="0" w:afterAutospacing="1"/>
              <w:jc w:val="right"/>
              <w:rPr>
                <w:b w:val="0"/>
                <w:sz w:val="20"/>
              </w:rPr>
            </w:pPr>
            <w:r>
              <w:rPr>
                <w:b w:val="0"/>
                <w:sz w:val="20"/>
              </w:rPr>
              <w:t>99</w:t>
            </w:r>
          </w:p>
        </w:tc>
        <w:tc>
          <w:tcPr>
            <w:vAlign w:val="center"/>
          </w:tcPr>
          <w:p w:rsidR="001A6775">
            <w:pPr>
              <w:bidi w:val="0"/>
              <w:spacing w:after="0" w:afterAutospacing="1"/>
              <w:jc w:val="right"/>
              <w:rPr>
                <w:b w:val="0"/>
                <w:sz w:val="20"/>
              </w:rPr>
            </w:pPr>
            <w:r>
              <w:rPr>
                <w:b w:val="0"/>
                <w:sz w:val="20"/>
              </w:rPr>
              <w:t>1.0</w:t>
            </w:r>
          </w:p>
        </w:tc>
        <w:tc>
          <w:tcPr>
            <w:vAlign w:val="center"/>
          </w:tcPr>
          <w:p w:rsidR="001A6775">
            <w:pPr>
              <w:bidi w:val="0"/>
              <w:spacing w:after="0" w:afterAutospacing="1"/>
              <w:jc w:val="right"/>
              <w:rPr>
                <w:b w:val="0"/>
                <w:sz w:val="20"/>
              </w:rPr>
            </w:pPr>
            <w:r>
              <w:rPr>
                <w:b w:val="0"/>
                <w:sz w:val="20"/>
              </w:rPr>
              <w:t>0.5</w:t>
            </w:r>
          </w:p>
        </w:tc>
        <w:tc>
          <w:tcPr>
            <w:vAlign w:val="center"/>
          </w:tcPr>
          <w:p w:rsidR="001A6775">
            <w:pPr>
              <w:bidi w:val="0"/>
              <w:spacing w:after="0" w:afterAutospacing="1"/>
              <w:jc w:val="right"/>
              <w:rPr>
                <w:b w:val="0"/>
                <w:sz w:val="20"/>
              </w:rPr>
            </w:pPr>
            <w:r>
              <w:rPr>
                <w:b w:val="0"/>
                <w:sz w:val="20"/>
              </w:rPr>
              <w:t>-37</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Pentecostal</w:t>
            </w:r>
          </w:p>
        </w:tc>
        <w:tc>
          <w:tcPr>
            <w:vAlign w:val="center"/>
          </w:tcPr>
          <w:p w:rsidR="001A6775">
            <w:pPr>
              <w:bidi w:val="0"/>
              <w:spacing w:after="0" w:afterAutospacing="1"/>
              <w:jc w:val="right"/>
              <w:rPr>
                <w:b w:val="0"/>
                <w:sz w:val="20"/>
              </w:rPr>
            </w:pPr>
            <w:r>
              <w:rPr>
                <w:b w:val="0"/>
                <w:sz w:val="20"/>
              </w:rPr>
              <w:t>62</w:t>
            </w:r>
          </w:p>
        </w:tc>
        <w:tc>
          <w:tcPr>
            <w:vAlign w:val="center"/>
          </w:tcPr>
          <w:p w:rsidR="001A6775">
            <w:pPr>
              <w:bidi w:val="0"/>
              <w:spacing w:after="0" w:afterAutospacing="1"/>
              <w:jc w:val="right"/>
              <w:rPr>
                <w:b w:val="0"/>
                <w:sz w:val="20"/>
              </w:rPr>
            </w:pPr>
            <w:r>
              <w:rPr>
                <w:b w:val="0"/>
                <w:sz w:val="20"/>
              </w:rPr>
              <w:t>0.6</w:t>
            </w:r>
          </w:p>
        </w:tc>
        <w:tc>
          <w:tcPr>
            <w:vAlign w:val="center"/>
          </w:tcPr>
          <w:p w:rsidR="001A6775">
            <w:pPr>
              <w:bidi w:val="0"/>
              <w:spacing w:after="0" w:afterAutospacing="1"/>
              <w:jc w:val="right"/>
              <w:rPr>
                <w:b w:val="0"/>
                <w:sz w:val="20"/>
              </w:rPr>
            </w:pPr>
            <w:r>
              <w:rPr>
                <w:b w:val="0"/>
                <w:sz w:val="20"/>
              </w:rPr>
              <w:t>0.5</w:t>
            </w:r>
          </w:p>
        </w:tc>
        <w:tc>
          <w:tcPr>
            <w:vAlign w:val="center"/>
          </w:tcPr>
          <w:p w:rsidR="001A6775">
            <w:pPr>
              <w:bidi w:val="0"/>
              <w:spacing w:after="0" w:afterAutospacing="1"/>
              <w:jc w:val="right"/>
              <w:rPr>
                <w:b w:val="0"/>
                <w:sz w:val="20"/>
              </w:rPr>
            </w:pPr>
            <w:r>
              <w:rPr>
                <w:b w:val="0"/>
                <w:sz w:val="20"/>
              </w:rPr>
              <w:t>113</w:t>
            </w:r>
          </w:p>
        </w:tc>
        <w:tc>
          <w:tcPr>
            <w:vAlign w:val="center"/>
          </w:tcPr>
          <w:p w:rsidR="001A6775">
            <w:pPr>
              <w:bidi w:val="0"/>
              <w:spacing w:after="0" w:afterAutospacing="1"/>
              <w:jc w:val="right"/>
              <w:rPr>
                <w:b w:val="0"/>
                <w:sz w:val="20"/>
              </w:rPr>
            </w:pPr>
            <w:r>
              <w:rPr>
                <w:b w:val="0"/>
                <w:sz w:val="20"/>
              </w:rPr>
              <w:t>1.2</w:t>
            </w:r>
          </w:p>
        </w:tc>
        <w:tc>
          <w:tcPr>
            <w:vAlign w:val="center"/>
          </w:tcPr>
          <w:p w:rsidR="001A6775">
            <w:pPr>
              <w:bidi w:val="0"/>
              <w:spacing w:after="0" w:afterAutospacing="1"/>
              <w:jc w:val="right"/>
              <w:rPr>
                <w:b w:val="0"/>
                <w:sz w:val="20"/>
              </w:rPr>
            </w:pPr>
            <w:r>
              <w:rPr>
                <w:b w:val="0"/>
                <w:sz w:val="20"/>
              </w:rPr>
              <w:t>0.8</w:t>
            </w:r>
          </w:p>
        </w:tc>
        <w:tc>
          <w:tcPr>
            <w:vAlign w:val="center"/>
          </w:tcPr>
          <w:p w:rsidR="001A6775">
            <w:pPr>
              <w:bidi w:val="0"/>
              <w:spacing w:after="0" w:afterAutospacing="1"/>
              <w:jc w:val="right"/>
              <w:rPr>
                <w:b w:val="0"/>
                <w:sz w:val="20"/>
              </w:rPr>
            </w:pPr>
            <w:r>
              <w:rPr>
                <w:b w:val="0"/>
                <w:sz w:val="20"/>
              </w:rPr>
              <w:t>-51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Presbyterian and Reformed</w:t>
            </w:r>
          </w:p>
        </w:tc>
        <w:tc>
          <w:tcPr>
            <w:vAlign w:val="center"/>
          </w:tcPr>
          <w:p w:rsidR="001A6775">
            <w:pPr>
              <w:bidi w:val="0"/>
              <w:spacing w:after="0" w:afterAutospacing="1"/>
              <w:jc w:val="right"/>
              <w:rPr>
                <w:b w:val="0"/>
                <w:sz w:val="20"/>
              </w:rPr>
            </w:pPr>
            <w:r>
              <w:rPr>
                <w:b w:val="0"/>
                <w:sz w:val="20"/>
              </w:rPr>
              <w:t>55</w:t>
            </w:r>
          </w:p>
        </w:tc>
        <w:tc>
          <w:tcPr>
            <w:vAlign w:val="center"/>
          </w:tcPr>
          <w:p w:rsidR="001A6775">
            <w:pPr>
              <w:bidi w:val="0"/>
              <w:spacing w:after="0" w:afterAutospacing="1"/>
              <w:jc w:val="right"/>
              <w:rPr>
                <w:b w:val="0"/>
                <w:sz w:val="20"/>
              </w:rPr>
            </w:pPr>
            <w:r>
              <w:rPr>
                <w:b w:val="0"/>
                <w:sz w:val="20"/>
              </w:rPr>
              <w:t>0.6</w:t>
            </w:r>
          </w:p>
        </w:tc>
        <w:tc>
          <w:tcPr>
            <w:vAlign w:val="center"/>
          </w:tcPr>
          <w:p w:rsidR="001A6775">
            <w:pPr>
              <w:bidi w:val="0"/>
              <w:spacing w:after="0" w:afterAutospacing="1"/>
              <w:jc w:val="right"/>
              <w:rPr>
                <w:b w:val="0"/>
                <w:sz w:val="20"/>
              </w:rPr>
            </w:pPr>
            <w:r>
              <w:rPr>
                <w:b w:val="0"/>
                <w:sz w:val="20"/>
              </w:rPr>
              <w:t>0.4</w:t>
            </w:r>
          </w:p>
        </w:tc>
        <w:tc>
          <w:tcPr>
            <w:vAlign w:val="center"/>
          </w:tcPr>
          <w:p w:rsidR="001A6775">
            <w:pPr>
              <w:bidi w:val="0"/>
              <w:spacing w:after="0" w:afterAutospacing="1"/>
              <w:jc w:val="right"/>
              <w:rPr>
                <w:b w:val="0"/>
                <w:sz w:val="20"/>
              </w:rPr>
            </w:pPr>
            <w:r>
              <w:rPr>
                <w:b w:val="0"/>
                <w:sz w:val="20"/>
              </w:rPr>
              <w:t>86</w:t>
            </w:r>
          </w:p>
        </w:tc>
        <w:tc>
          <w:tcPr>
            <w:vAlign w:val="center"/>
          </w:tcPr>
          <w:p w:rsidR="001A6775">
            <w:pPr>
              <w:bidi w:val="0"/>
              <w:spacing w:after="0" w:afterAutospacing="1"/>
              <w:jc w:val="right"/>
              <w:rPr>
                <w:b w:val="0"/>
                <w:sz w:val="20"/>
              </w:rPr>
            </w:pPr>
            <w:r>
              <w:rPr>
                <w:b w:val="0"/>
                <w:sz w:val="20"/>
              </w:rPr>
              <w:t>0.9</w:t>
            </w:r>
          </w:p>
        </w:tc>
        <w:tc>
          <w:tcPr>
            <w:vAlign w:val="center"/>
          </w:tcPr>
          <w:p w:rsidR="001A6775">
            <w:pPr>
              <w:bidi w:val="0"/>
              <w:spacing w:after="0" w:afterAutospacing="1"/>
              <w:jc w:val="right"/>
              <w:rPr>
                <w:b w:val="0"/>
                <w:sz w:val="20"/>
              </w:rPr>
            </w:pPr>
            <w:r>
              <w:rPr>
                <w:b w:val="0"/>
                <w:sz w:val="20"/>
              </w:rPr>
              <w:t>0.6</w:t>
            </w:r>
          </w:p>
        </w:tc>
        <w:tc>
          <w:tcPr>
            <w:vAlign w:val="center"/>
          </w:tcPr>
          <w:p w:rsidR="001A6775">
            <w:pPr>
              <w:bidi w:val="0"/>
              <w:spacing w:after="0" w:afterAutospacing="1"/>
              <w:jc w:val="right"/>
              <w:rPr>
                <w:b w:val="0"/>
                <w:sz w:val="20"/>
              </w:rPr>
            </w:pPr>
            <w:r>
              <w:rPr>
                <w:b w:val="0"/>
                <w:sz w:val="20"/>
              </w:rPr>
              <w:t>-31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Other Eastern Catholic</w:t>
            </w:r>
          </w:p>
        </w:tc>
        <w:tc>
          <w:tcPr>
            <w:vAlign w:val="center"/>
          </w:tcPr>
          <w:p w:rsidR="001A6775">
            <w:pPr>
              <w:bidi w:val="0"/>
              <w:spacing w:after="0" w:afterAutospacing="1"/>
              <w:jc w:val="right"/>
              <w:rPr>
                <w:b w:val="0"/>
                <w:sz w:val="20"/>
              </w:rPr>
            </w:pPr>
            <w:r>
              <w:rPr>
                <w:b w:val="0"/>
                <w:sz w:val="20"/>
              </w:rPr>
              <w:t>53</w:t>
            </w:r>
          </w:p>
        </w:tc>
        <w:tc>
          <w:tcPr>
            <w:vAlign w:val="center"/>
          </w:tcPr>
          <w:p w:rsidR="001A6775">
            <w:pPr>
              <w:bidi w:val="0"/>
              <w:spacing w:after="0" w:afterAutospacing="1"/>
              <w:jc w:val="right"/>
              <w:rPr>
                <w:b w:val="0"/>
                <w:sz w:val="20"/>
              </w:rPr>
            </w:pPr>
            <w:r>
              <w:rPr>
                <w:b w:val="0"/>
                <w:sz w:val="20"/>
              </w:rPr>
              <w:t>0.5</w:t>
            </w:r>
          </w:p>
        </w:tc>
        <w:tc>
          <w:tcPr>
            <w:vAlign w:val="center"/>
          </w:tcPr>
          <w:p w:rsidR="001A6775">
            <w:pPr>
              <w:bidi w:val="0"/>
              <w:spacing w:after="0" w:afterAutospacing="1"/>
              <w:jc w:val="right"/>
              <w:rPr>
                <w:b w:val="0"/>
                <w:sz w:val="20"/>
              </w:rPr>
            </w:pPr>
            <w:r>
              <w:rPr>
                <w:b w:val="0"/>
                <w:sz w:val="20"/>
              </w:rPr>
              <w:t>3.7</w:t>
            </w:r>
          </w:p>
        </w:tc>
        <w:tc>
          <w:tcPr>
            <w:vAlign w:val="center"/>
          </w:tcPr>
          <w:p w:rsidR="001A6775">
            <w:pPr>
              <w:bidi w:val="0"/>
              <w:spacing w:after="0" w:afterAutospacing="1"/>
              <w:jc w:val="right"/>
              <w:rPr>
                <w:b w:val="0"/>
                <w:sz w:val="20"/>
              </w:rPr>
            </w:pPr>
            <w:r>
              <w:rPr>
                <w:b w:val="0"/>
                <w:sz w:val="20"/>
              </w:rPr>
              <w:t>15</w:t>
            </w:r>
          </w:p>
        </w:tc>
        <w:tc>
          <w:tcPr>
            <w:vAlign w:val="center"/>
          </w:tcPr>
          <w:p w:rsidR="001A6775">
            <w:pPr>
              <w:bidi w:val="0"/>
              <w:spacing w:after="0" w:afterAutospacing="1"/>
              <w:jc w:val="right"/>
              <w:rPr>
                <w:b w:val="0"/>
                <w:sz w:val="20"/>
              </w:rPr>
            </w:pPr>
            <w:r>
              <w:rPr>
                <w:b w:val="0"/>
                <w:sz w:val="20"/>
              </w:rPr>
              <w:t>0.2</w:t>
            </w:r>
          </w:p>
        </w:tc>
        <w:tc>
          <w:tcPr>
            <w:vAlign w:val="center"/>
          </w:tcPr>
          <w:p w:rsidR="001A6775">
            <w:pPr>
              <w:bidi w:val="0"/>
              <w:spacing w:after="0" w:afterAutospacing="1"/>
              <w:jc w:val="right"/>
              <w:rPr>
                <w:b w:val="0"/>
                <w:sz w:val="20"/>
              </w:rPr>
            </w:pPr>
            <w:r>
              <w:rPr>
                <w:b w:val="0"/>
                <w:sz w:val="20"/>
              </w:rPr>
              <w:t>2.5</w:t>
            </w:r>
          </w:p>
        </w:tc>
        <w:tc>
          <w:tcPr>
            <w:vAlign w:val="center"/>
          </w:tcPr>
          <w:p w:rsidR="001A6775">
            <w:pPr>
              <w:bidi w:val="0"/>
              <w:spacing w:after="0" w:afterAutospacing="1"/>
              <w:jc w:val="right"/>
              <w:rPr>
                <w:b w:val="0"/>
                <w:sz w:val="20"/>
              </w:rPr>
            </w:pPr>
            <w:r>
              <w:rPr>
                <w:b w:val="0"/>
                <w:sz w:val="20"/>
              </w:rPr>
              <w:t>+37</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Other Protestant</w:t>
            </w:r>
          </w:p>
        </w:tc>
        <w:tc>
          <w:tcPr>
            <w:vAlign w:val="center"/>
          </w:tcPr>
          <w:p w:rsidR="001A6775">
            <w:pPr>
              <w:bidi w:val="0"/>
              <w:spacing w:after="0" w:afterAutospacing="1"/>
              <w:jc w:val="right"/>
              <w:rPr>
                <w:b w:val="0"/>
                <w:sz w:val="20"/>
              </w:rPr>
            </w:pPr>
            <w:r>
              <w:rPr>
                <w:b w:val="0"/>
                <w:sz w:val="20"/>
              </w:rPr>
              <w:t>51</w:t>
            </w:r>
          </w:p>
        </w:tc>
        <w:tc>
          <w:tcPr>
            <w:vAlign w:val="center"/>
          </w:tcPr>
          <w:p w:rsidR="001A6775">
            <w:pPr>
              <w:bidi w:val="0"/>
              <w:spacing w:after="0" w:afterAutospacing="1"/>
              <w:jc w:val="right"/>
              <w:rPr>
                <w:b w:val="0"/>
                <w:sz w:val="20"/>
              </w:rPr>
            </w:pPr>
            <w:r>
              <w:rPr>
                <w:b w:val="0"/>
                <w:sz w:val="20"/>
              </w:rPr>
              <w:t>0.5</w:t>
            </w:r>
          </w:p>
        </w:tc>
        <w:tc>
          <w:tcPr>
            <w:vAlign w:val="center"/>
          </w:tcPr>
          <w:p w:rsidR="001A6775">
            <w:pPr>
              <w:bidi w:val="0"/>
              <w:spacing w:after="0" w:afterAutospacing="1"/>
              <w:jc w:val="right"/>
              <w:rPr>
                <w:b w:val="0"/>
                <w:sz w:val="20"/>
              </w:rPr>
            </w:pPr>
            <w:r>
              <w:rPr>
                <w:b w:val="0"/>
                <w:sz w:val="20"/>
              </w:rPr>
              <w:t>0.4</w:t>
            </w:r>
          </w:p>
        </w:tc>
        <w:tc>
          <w:tcPr>
            <w:vAlign w:val="center"/>
          </w:tcPr>
          <w:p w:rsidR="001A6775">
            <w:pPr>
              <w:bidi w:val="0"/>
              <w:spacing w:after="0" w:afterAutospacing="1"/>
              <w:jc w:val="right"/>
              <w:rPr>
                <w:b w:val="0"/>
                <w:sz w:val="20"/>
              </w:rPr>
            </w:pPr>
            <w:r>
              <w:rPr>
                <w:b w:val="0"/>
                <w:sz w:val="20"/>
              </w:rPr>
              <w:t>33</w:t>
            </w:r>
          </w:p>
        </w:tc>
        <w:tc>
          <w:tcPr>
            <w:vAlign w:val="center"/>
          </w:tcPr>
          <w:p w:rsidR="001A6775">
            <w:pPr>
              <w:bidi w:val="0"/>
              <w:spacing w:after="0" w:afterAutospacing="1"/>
              <w:jc w:val="right"/>
              <w:rPr>
                <w:b w:val="0"/>
                <w:sz w:val="20"/>
              </w:rPr>
            </w:pPr>
            <w:r>
              <w:rPr>
                <w:b w:val="0"/>
                <w:sz w:val="20"/>
              </w:rPr>
              <w:t>0.3</w:t>
            </w:r>
          </w:p>
        </w:tc>
        <w:tc>
          <w:tcPr>
            <w:vAlign w:val="center"/>
          </w:tcPr>
          <w:p w:rsidR="001A6775">
            <w:pPr>
              <w:bidi w:val="0"/>
              <w:spacing w:after="0" w:afterAutospacing="1"/>
              <w:jc w:val="right"/>
              <w:rPr>
                <w:b w:val="0"/>
                <w:sz w:val="20"/>
              </w:rPr>
            </w:pPr>
            <w:r>
              <w:rPr>
                <w:b w:val="0"/>
                <w:sz w:val="20"/>
              </w:rPr>
              <w:t>0.4</w:t>
            </w:r>
          </w:p>
        </w:tc>
        <w:tc>
          <w:tcPr>
            <w:vAlign w:val="center"/>
          </w:tcPr>
          <w:p w:rsidR="001A6775">
            <w:pPr>
              <w:bidi w:val="0"/>
              <w:spacing w:after="0" w:afterAutospacing="1"/>
              <w:jc w:val="right"/>
              <w:rPr>
                <w:b w:val="0"/>
                <w:sz w:val="20"/>
              </w:rPr>
            </w:pPr>
            <w:r>
              <w:rPr>
                <w:b w:val="0"/>
                <w:sz w:val="20"/>
              </w:rPr>
              <w:t>+18</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Hinduism</w:t>
            </w:r>
          </w:p>
        </w:tc>
        <w:tc>
          <w:tcPr>
            <w:vAlign w:val="center"/>
          </w:tcPr>
          <w:p w:rsidR="001A6775">
            <w:pPr>
              <w:bidi w:val="0"/>
              <w:spacing w:after="0" w:afterAutospacing="1"/>
              <w:jc w:val="right"/>
              <w:rPr>
                <w:b w:val="0"/>
                <w:sz w:val="20"/>
              </w:rPr>
            </w:pPr>
            <w:r>
              <w:rPr>
                <w:b w:val="0"/>
                <w:sz w:val="20"/>
              </w:rPr>
              <w:t>50</w:t>
            </w:r>
          </w:p>
        </w:tc>
        <w:tc>
          <w:tcPr>
            <w:vAlign w:val="center"/>
          </w:tcPr>
          <w:p w:rsidR="001A6775">
            <w:pPr>
              <w:bidi w:val="0"/>
              <w:spacing w:after="0" w:afterAutospacing="1"/>
              <w:jc w:val="right"/>
              <w:rPr>
                <w:b w:val="0"/>
                <w:sz w:val="20"/>
              </w:rPr>
            </w:pPr>
            <w:r>
              <w:rPr>
                <w:b w:val="0"/>
                <w:sz w:val="20"/>
              </w:rPr>
              <w:t>0.5</w:t>
            </w:r>
          </w:p>
        </w:tc>
        <w:tc>
          <w:tcPr>
            <w:vAlign w:val="center"/>
          </w:tcPr>
          <w:p w:rsidR="001A6775">
            <w:pPr>
              <w:bidi w:val="0"/>
              <w:spacing w:after="0" w:afterAutospacing="1"/>
              <w:jc w:val="right"/>
              <w:rPr>
                <w:b w:val="0"/>
                <w:sz w:val="20"/>
              </w:rPr>
            </w:pPr>
            <w:r>
              <w:rPr>
                <w:b w:val="0"/>
                <w:sz w:val="20"/>
              </w:rPr>
              <w:t>0.6</w:t>
            </w:r>
          </w:p>
        </w:tc>
        <w:tc>
          <w:tcPr>
            <w:vAlign w:val="center"/>
          </w:tcPr>
          <w:p w:rsidR="001A6775">
            <w:pPr>
              <w:bidi w:val="0"/>
              <w:spacing w:after="0" w:afterAutospacing="1"/>
              <w:jc w:val="right"/>
              <w:rPr>
                <w:b w:val="0"/>
                <w:sz w:val="20"/>
              </w:rPr>
            </w:pPr>
            <w:r>
              <w:rPr>
                <w:b w:val="0"/>
                <w:sz w:val="20"/>
              </w:rPr>
              <w:t>50</w:t>
            </w:r>
          </w:p>
        </w:tc>
        <w:tc>
          <w:tcPr>
            <w:vAlign w:val="center"/>
          </w:tcPr>
          <w:p w:rsidR="001A6775">
            <w:pPr>
              <w:bidi w:val="0"/>
              <w:spacing w:after="0" w:afterAutospacing="1"/>
              <w:jc w:val="right"/>
              <w:rPr>
                <w:b w:val="0"/>
                <w:sz w:val="20"/>
              </w:rPr>
            </w:pPr>
            <w:r>
              <w:rPr>
                <w:b w:val="0"/>
                <w:sz w:val="20"/>
              </w:rPr>
              <w:t>0.5</w:t>
            </w:r>
          </w:p>
        </w:tc>
        <w:tc>
          <w:tcPr>
            <w:vAlign w:val="center"/>
          </w:tcPr>
          <w:p w:rsidR="001A6775">
            <w:pPr>
              <w:bidi w:val="0"/>
              <w:spacing w:after="0" w:afterAutospacing="1"/>
              <w:jc w:val="right"/>
              <w:rPr>
                <w:b w:val="0"/>
                <w:sz w:val="20"/>
              </w:rPr>
            </w:pPr>
            <w:r>
              <w:rPr>
                <w:b w:val="0"/>
                <w:sz w:val="20"/>
              </w:rPr>
              <w:t>0.7</w:t>
            </w:r>
          </w:p>
        </w:tc>
        <w:tc>
          <w:tcPr>
            <w:vAlign w:val="center"/>
          </w:tcPr>
          <w:p w:rsidR="001A6775">
            <w:pPr>
              <w:bidi w:val="0"/>
              <w:spacing w:after="0" w:afterAutospacing="1"/>
              <w:jc w:val="right"/>
              <w:rPr>
                <w:b w:val="0"/>
                <w:sz w:val="20"/>
              </w:rPr>
            </w:pPr>
            <w:r>
              <w:rPr>
                <w:b w:val="0"/>
                <w:sz w:val="20"/>
              </w:rPr>
              <w:t>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Jehova's Witnesses</w:t>
            </w:r>
          </w:p>
        </w:tc>
        <w:tc>
          <w:tcPr>
            <w:vAlign w:val="center"/>
          </w:tcPr>
          <w:p w:rsidR="001A6775">
            <w:pPr>
              <w:bidi w:val="0"/>
              <w:spacing w:after="0" w:afterAutospacing="1"/>
              <w:jc w:val="right"/>
              <w:rPr>
                <w:b w:val="0"/>
                <w:sz w:val="20"/>
              </w:rPr>
            </w:pPr>
            <w:r>
              <w:rPr>
                <w:b w:val="0"/>
                <w:sz w:val="20"/>
              </w:rPr>
              <w:t>46</w:t>
            </w:r>
          </w:p>
        </w:tc>
        <w:tc>
          <w:tcPr>
            <w:vAlign w:val="center"/>
          </w:tcPr>
          <w:p w:rsidR="001A6775">
            <w:pPr>
              <w:bidi w:val="0"/>
              <w:spacing w:after="0" w:afterAutospacing="1"/>
              <w:jc w:val="right"/>
              <w:rPr>
                <w:b w:val="0"/>
                <w:sz w:val="20"/>
              </w:rPr>
            </w:pPr>
            <w:r>
              <w:rPr>
                <w:b w:val="0"/>
                <w:sz w:val="20"/>
              </w:rPr>
              <w:t>0.5</w:t>
            </w:r>
          </w:p>
        </w:tc>
        <w:tc>
          <w:tcPr>
            <w:vAlign w:val="center"/>
          </w:tcPr>
          <w:p w:rsidR="001A6775">
            <w:pPr>
              <w:bidi w:val="0"/>
              <w:spacing w:after="0" w:afterAutospacing="1"/>
              <w:jc w:val="right"/>
              <w:rPr>
                <w:b w:val="0"/>
                <w:sz w:val="20"/>
              </w:rPr>
            </w:pPr>
            <w:r>
              <w:rPr>
                <w:b w:val="0"/>
                <w:sz w:val="20"/>
              </w:rPr>
              <w:t>0.3</w:t>
            </w:r>
          </w:p>
        </w:tc>
        <w:tc>
          <w:tcPr>
            <w:vAlign w:val="center"/>
          </w:tcPr>
          <w:p w:rsidR="001A6775">
            <w:pPr>
              <w:bidi w:val="0"/>
              <w:spacing w:after="0" w:afterAutospacing="1"/>
              <w:jc w:val="right"/>
              <w:rPr>
                <w:b w:val="0"/>
                <w:sz w:val="20"/>
              </w:rPr>
            </w:pPr>
            <w:r>
              <w:rPr>
                <w:b w:val="0"/>
                <w:sz w:val="20"/>
              </w:rPr>
              <w:t>52</w:t>
            </w:r>
          </w:p>
        </w:tc>
        <w:tc>
          <w:tcPr>
            <w:vAlign w:val="center"/>
          </w:tcPr>
          <w:p w:rsidR="001A6775">
            <w:pPr>
              <w:bidi w:val="0"/>
              <w:spacing w:after="0" w:afterAutospacing="1"/>
              <w:jc w:val="right"/>
              <w:rPr>
                <w:b w:val="0"/>
                <w:sz w:val="20"/>
              </w:rPr>
            </w:pPr>
            <w:r>
              <w:rPr>
                <w:b w:val="0"/>
                <w:sz w:val="20"/>
              </w:rPr>
              <w:t>0.6</w:t>
            </w:r>
          </w:p>
        </w:tc>
        <w:tc>
          <w:tcPr>
            <w:vAlign w:val="center"/>
          </w:tcPr>
          <w:p w:rsidR="001A6775">
            <w:pPr>
              <w:bidi w:val="0"/>
              <w:spacing w:after="0" w:afterAutospacing="1"/>
              <w:jc w:val="right"/>
              <w:rPr>
                <w:b w:val="0"/>
                <w:sz w:val="20"/>
              </w:rPr>
            </w:pPr>
            <w:r>
              <w:rPr>
                <w:b w:val="0"/>
                <w:sz w:val="20"/>
              </w:rPr>
              <w:t>0.4</w:t>
            </w:r>
          </w:p>
        </w:tc>
        <w:tc>
          <w:tcPr>
            <w:vAlign w:val="center"/>
          </w:tcPr>
          <w:p w:rsidR="001A6775">
            <w:pPr>
              <w:bidi w:val="0"/>
              <w:spacing w:after="0" w:afterAutospacing="1"/>
              <w:jc w:val="right"/>
              <w:rPr>
                <w:b w:val="0"/>
                <w:sz w:val="20"/>
              </w:rPr>
            </w:pPr>
            <w:r>
              <w:rPr>
                <w:b w:val="0"/>
                <w:sz w:val="20"/>
              </w:rPr>
              <w:t>-7</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Uniting Church</w:t>
            </w:r>
          </w:p>
        </w:tc>
        <w:tc>
          <w:tcPr>
            <w:vAlign w:val="center"/>
          </w:tcPr>
          <w:p w:rsidR="001A6775">
            <w:pPr>
              <w:bidi w:val="0"/>
              <w:spacing w:after="0" w:afterAutospacing="1"/>
              <w:jc w:val="right"/>
              <w:rPr>
                <w:b w:val="0"/>
                <w:sz w:val="20"/>
              </w:rPr>
            </w:pPr>
            <w:r>
              <w:rPr>
                <w:b w:val="0"/>
                <w:sz w:val="20"/>
              </w:rPr>
              <w:t>44</w:t>
            </w:r>
          </w:p>
        </w:tc>
        <w:tc>
          <w:tcPr>
            <w:vAlign w:val="center"/>
          </w:tcPr>
          <w:p w:rsidR="001A6775">
            <w:pPr>
              <w:bidi w:val="0"/>
              <w:spacing w:after="0" w:afterAutospacing="1"/>
              <w:jc w:val="right"/>
              <w:rPr>
                <w:b w:val="0"/>
                <w:sz w:val="20"/>
              </w:rPr>
            </w:pPr>
            <w:r>
              <w:rPr>
                <w:b w:val="0"/>
                <w:sz w:val="20"/>
              </w:rPr>
              <w:t>0.4</w:t>
            </w:r>
          </w:p>
        </w:tc>
        <w:tc>
          <w:tcPr>
            <w:vAlign w:val="center"/>
          </w:tcPr>
          <w:p w:rsidR="001A6775">
            <w:pPr>
              <w:bidi w:val="0"/>
              <w:spacing w:after="0" w:afterAutospacing="1"/>
              <w:jc w:val="right"/>
              <w:rPr>
                <w:b w:val="0"/>
                <w:sz w:val="20"/>
              </w:rPr>
            </w:pPr>
            <w:r>
              <w:rPr>
                <w:b w:val="0"/>
                <w:sz w:val="20"/>
              </w:rPr>
              <w:t>0.5</w:t>
            </w:r>
          </w:p>
        </w:tc>
        <w:tc>
          <w:tcPr>
            <w:vAlign w:val="center"/>
          </w:tcPr>
          <w:p w:rsidR="001A6775">
            <w:pPr>
              <w:bidi w:val="0"/>
              <w:spacing w:after="0" w:afterAutospacing="1"/>
              <w:jc w:val="right"/>
              <w:rPr>
                <w:b w:val="0"/>
                <w:sz w:val="20"/>
              </w:rPr>
            </w:pPr>
            <w:r>
              <w:rPr>
                <w:b w:val="0"/>
                <w:sz w:val="20"/>
              </w:rPr>
              <w:t>97</w:t>
            </w:r>
          </w:p>
        </w:tc>
        <w:tc>
          <w:tcPr>
            <w:vAlign w:val="center"/>
          </w:tcPr>
          <w:p w:rsidR="001A6775">
            <w:pPr>
              <w:bidi w:val="0"/>
              <w:spacing w:after="0" w:afterAutospacing="1"/>
              <w:jc w:val="right"/>
              <w:rPr>
                <w:b w:val="0"/>
                <w:sz w:val="20"/>
              </w:rPr>
            </w:pPr>
            <w:r>
              <w:rPr>
                <w:b w:val="0"/>
                <w:sz w:val="20"/>
              </w:rPr>
              <w:t>1.0</w:t>
            </w:r>
          </w:p>
        </w:tc>
        <w:tc>
          <w:tcPr>
            <w:vAlign w:val="center"/>
          </w:tcPr>
          <w:p w:rsidR="001A6775">
            <w:pPr>
              <w:bidi w:val="0"/>
              <w:spacing w:after="0" w:afterAutospacing="1"/>
              <w:jc w:val="right"/>
              <w:rPr>
                <w:b w:val="0"/>
                <w:sz w:val="20"/>
              </w:rPr>
            </w:pPr>
            <w:r>
              <w:rPr>
                <w:b w:val="0"/>
                <w:sz w:val="20"/>
              </w:rPr>
              <w:t>0.7</w:t>
            </w:r>
          </w:p>
        </w:tc>
        <w:tc>
          <w:tcPr>
            <w:vAlign w:val="center"/>
          </w:tcPr>
          <w:p w:rsidR="001A6775">
            <w:pPr>
              <w:bidi w:val="0"/>
              <w:spacing w:after="0" w:afterAutospacing="1"/>
              <w:jc w:val="right"/>
              <w:rPr>
                <w:b w:val="0"/>
                <w:sz w:val="20"/>
              </w:rPr>
            </w:pPr>
            <w:r>
              <w:rPr>
                <w:b w:val="0"/>
                <w:sz w:val="20"/>
              </w:rPr>
              <w:t>-53</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Seventh Day Adventist</w:t>
            </w:r>
          </w:p>
        </w:tc>
        <w:tc>
          <w:tcPr>
            <w:vAlign w:val="center"/>
          </w:tcPr>
          <w:p w:rsidR="001A6775">
            <w:pPr>
              <w:bidi w:val="0"/>
              <w:spacing w:after="0" w:afterAutospacing="1"/>
              <w:jc w:val="right"/>
              <w:rPr>
                <w:b w:val="0"/>
                <w:sz w:val="20"/>
              </w:rPr>
            </w:pPr>
            <w:r>
              <w:rPr>
                <w:b w:val="0"/>
                <w:sz w:val="20"/>
              </w:rPr>
              <w:t>32</w:t>
            </w:r>
          </w:p>
        </w:tc>
        <w:tc>
          <w:tcPr>
            <w:vAlign w:val="center"/>
          </w:tcPr>
          <w:p w:rsidR="001A6775">
            <w:pPr>
              <w:bidi w:val="0"/>
              <w:spacing w:after="0" w:afterAutospacing="1"/>
              <w:jc w:val="right"/>
              <w:rPr>
                <w:b w:val="0"/>
                <w:sz w:val="20"/>
              </w:rPr>
            </w:pPr>
            <w:r>
              <w:rPr>
                <w:b w:val="0"/>
                <w:sz w:val="20"/>
              </w:rPr>
              <w:t>0.3</w:t>
            </w:r>
          </w:p>
        </w:tc>
        <w:tc>
          <w:tcPr>
            <w:vAlign w:val="center"/>
          </w:tcPr>
          <w:p w:rsidR="001A6775">
            <w:pPr>
              <w:bidi w:val="0"/>
              <w:spacing w:after="0" w:afterAutospacing="1"/>
              <w:jc w:val="right"/>
              <w:rPr>
                <w:b w:val="0"/>
                <w:sz w:val="20"/>
              </w:rPr>
            </w:pPr>
            <w:r>
              <w:rPr>
                <w:b w:val="0"/>
                <w:sz w:val="20"/>
              </w:rPr>
              <w:t>0.2</w:t>
            </w:r>
          </w:p>
        </w:tc>
        <w:tc>
          <w:tcPr>
            <w:vAlign w:val="center"/>
          </w:tcPr>
          <w:p w:rsidR="001A6775">
            <w:pPr>
              <w:bidi w:val="0"/>
              <w:spacing w:after="0" w:afterAutospacing="1"/>
              <w:jc w:val="right"/>
              <w:rPr>
                <w:b w:val="0"/>
                <w:sz w:val="20"/>
              </w:rPr>
            </w:pPr>
            <w:r>
              <w:rPr>
                <w:b w:val="0"/>
                <w:sz w:val="20"/>
              </w:rPr>
              <w:t>41</w:t>
            </w:r>
          </w:p>
        </w:tc>
        <w:tc>
          <w:tcPr>
            <w:vAlign w:val="center"/>
          </w:tcPr>
          <w:p w:rsidR="001A6775">
            <w:pPr>
              <w:bidi w:val="0"/>
              <w:spacing w:after="0" w:afterAutospacing="1"/>
              <w:jc w:val="right"/>
              <w:rPr>
                <w:b w:val="0"/>
                <w:sz w:val="20"/>
              </w:rPr>
            </w:pPr>
            <w:r>
              <w:rPr>
                <w:b w:val="0"/>
                <w:sz w:val="20"/>
              </w:rPr>
              <w:t>0.4</w:t>
            </w:r>
          </w:p>
        </w:tc>
        <w:tc>
          <w:tcPr>
            <w:vAlign w:val="center"/>
          </w:tcPr>
          <w:p w:rsidR="001A6775">
            <w:pPr>
              <w:bidi w:val="0"/>
              <w:spacing w:after="0" w:afterAutospacing="1"/>
              <w:jc w:val="right"/>
              <w:rPr>
                <w:b w:val="0"/>
                <w:sz w:val="20"/>
              </w:rPr>
            </w:pPr>
            <w:r>
              <w:rPr>
                <w:b w:val="0"/>
                <w:sz w:val="20"/>
              </w:rPr>
              <w:t>0.3</w:t>
            </w:r>
          </w:p>
        </w:tc>
        <w:tc>
          <w:tcPr>
            <w:vAlign w:val="center"/>
          </w:tcPr>
          <w:p w:rsidR="001A6775">
            <w:pPr>
              <w:bidi w:val="0"/>
              <w:spacing w:after="0" w:afterAutospacing="1"/>
              <w:jc w:val="right"/>
              <w:rPr>
                <w:b w:val="0"/>
                <w:sz w:val="20"/>
              </w:rPr>
            </w:pPr>
            <w:r>
              <w:rPr>
                <w:b w:val="0"/>
                <w:sz w:val="20"/>
              </w:rPr>
              <w:t>-9</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Macedonian Orthodox</w:t>
            </w:r>
          </w:p>
        </w:tc>
        <w:tc>
          <w:tcPr>
            <w:vAlign w:val="center"/>
          </w:tcPr>
          <w:p w:rsidR="001A6775">
            <w:pPr>
              <w:bidi w:val="0"/>
              <w:spacing w:after="0" w:afterAutospacing="1"/>
              <w:jc w:val="right"/>
              <w:rPr>
                <w:b w:val="0"/>
                <w:sz w:val="20"/>
              </w:rPr>
            </w:pPr>
            <w:r>
              <w:rPr>
                <w:b w:val="0"/>
                <w:sz w:val="20"/>
              </w:rPr>
              <w:t>30</w:t>
            </w:r>
          </w:p>
        </w:tc>
        <w:tc>
          <w:tcPr>
            <w:vAlign w:val="center"/>
          </w:tcPr>
          <w:p w:rsidR="001A6775">
            <w:pPr>
              <w:bidi w:val="0"/>
              <w:spacing w:after="0" w:afterAutospacing="1"/>
              <w:jc w:val="right"/>
              <w:rPr>
                <w:b w:val="0"/>
                <w:sz w:val="20"/>
              </w:rPr>
            </w:pPr>
            <w:r>
              <w:rPr>
                <w:b w:val="0"/>
                <w:sz w:val="20"/>
              </w:rPr>
              <w:t>0.3</w:t>
            </w:r>
          </w:p>
        </w:tc>
        <w:tc>
          <w:tcPr>
            <w:vAlign w:val="center"/>
          </w:tcPr>
          <w:p w:rsidR="001A6775">
            <w:pPr>
              <w:bidi w:val="0"/>
              <w:spacing w:after="0" w:afterAutospacing="1"/>
              <w:jc w:val="right"/>
              <w:rPr>
                <w:b w:val="0"/>
                <w:sz w:val="20"/>
              </w:rPr>
            </w:pPr>
            <w:r>
              <w:rPr>
                <w:b w:val="0"/>
                <w:sz w:val="20"/>
              </w:rPr>
              <w:t>0.4</w:t>
            </w:r>
          </w:p>
        </w:tc>
        <w:tc>
          <w:tcPr>
            <w:vAlign w:val="center"/>
          </w:tcPr>
          <w:p w:rsidR="001A6775">
            <w:pPr>
              <w:bidi w:val="0"/>
              <w:spacing w:after="0" w:afterAutospacing="1"/>
              <w:jc w:val="right"/>
              <w:rPr>
                <w:b w:val="0"/>
                <w:sz w:val="20"/>
              </w:rPr>
            </w:pPr>
            <w:r>
              <w:rPr>
                <w:b w:val="0"/>
                <w:sz w:val="20"/>
              </w:rPr>
              <w:t>41</w:t>
            </w:r>
          </w:p>
        </w:tc>
        <w:tc>
          <w:tcPr>
            <w:vAlign w:val="center"/>
          </w:tcPr>
          <w:p w:rsidR="001A6775">
            <w:pPr>
              <w:bidi w:val="0"/>
              <w:spacing w:after="0" w:afterAutospacing="1"/>
              <w:jc w:val="right"/>
              <w:rPr>
                <w:b w:val="0"/>
                <w:sz w:val="20"/>
              </w:rPr>
            </w:pPr>
            <w:r>
              <w:rPr>
                <w:b w:val="0"/>
                <w:sz w:val="20"/>
              </w:rPr>
              <w:t>0.4</w:t>
            </w:r>
          </w:p>
        </w:tc>
        <w:tc>
          <w:tcPr>
            <w:vAlign w:val="center"/>
          </w:tcPr>
          <w:p w:rsidR="001A6775">
            <w:pPr>
              <w:bidi w:val="0"/>
              <w:spacing w:after="0" w:afterAutospacing="1"/>
              <w:jc w:val="right"/>
              <w:rPr>
                <w:b w:val="0"/>
                <w:sz w:val="20"/>
              </w:rPr>
            </w:pPr>
            <w:r>
              <w:rPr>
                <w:b w:val="0"/>
                <w:sz w:val="20"/>
              </w:rPr>
              <w:t>0.5</w:t>
            </w:r>
          </w:p>
        </w:tc>
        <w:tc>
          <w:tcPr>
            <w:vAlign w:val="center"/>
          </w:tcPr>
          <w:p w:rsidR="001A6775">
            <w:pPr>
              <w:bidi w:val="0"/>
              <w:spacing w:after="0" w:afterAutospacing="1"/>
              <w:jc w:val="right"/>
              <w:rPr>
                <w:b w:val="0"/>
                <w:sz w:val="20"/>
              </w:rPr>
            </w:pPr>
            <w:r>
              <w:rPr>
                <w:b w:val="0"/>
                <w:sz w:val="20"/>
              </w:rPr>
              <w:t>-11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Coptic Orthodox</w:t>
            </w:r>
          </w:p>
        </w:tc>
        <w:tc>
          <w:tcPr>
            <w:vAlign w:val="center"/>
          </w:tcPr>
          <w:p w:rsidR="001A6775">
            <w:pPr>
              <w:bidi w:val="0"/>
              <w:spacing w:after="0" w:afterAutospacing="1"/>
              <w:jc w:val="right"/>
              <w:rPr>
                <w:b w:val="0"/>
                <w:sz w:val="20"/>
              </w:rPr>
            </w:pPr>
            <w:r>
              <w:rPr>
                <w:b w:val="0"/>
                <w:sz w:val="20"/>
              </w:rPr>
              <w:t>28</w:t>
            </w:r>
          </w:p>
        </w:tc>
        <w:tc>
          <w:tcPr>
            <w:vAlign w:val="center"/>
          </w:tcPr>
          <w:p w:rsidR="001A6775">
            <w:pPr>
              <w:bidi w:val="0"/>
              <w:spacing w:after="0" w:afterAutospacing="1"/>
              <w:jc w:val="right"/>
              <w:rPr>
                <w:b w:val="0"/>
                <w:sz w:val="20"/>
              </w:rPr>
            </w:pPr>
            <w:r>
              <w:rPr>
                <w:b w:val="0"/>
                <w:sz w:val="20"/>
              </w:rPr>
              <w:t>0.3</w:t>
            </w:r>
          </w:p>
        </w:tc>
        <w:tc>
          <w:tcPr>
            <w:vAlign w:val="center"/>
          </w:tcPr>
          <w:p w:rsidR="001A6775">
            <w:pPr>
              <w:bidi w:val="0"/>
              <w:spacing w:after="0" w:afterAutospacing="1"/>
              <w:jc w:val="right"/>
              <w:rPr>
                <w:b w:val="0"/>
                <w:sz w:val="20"/>
              </w:rPr>
            </w:pPr>
            <w:r>
              <w:rPr>
                <w:b w:val="0"/>
                <w:sz w:val="20"/>
              </w:rPr>
              <w:t>0.2</w:t>
            </w:r>
          </w:p>
        </w:tc>
        <w:tc>
          <w:tcPr>
            <w:vAlign w:val="center"/>
          </w:tcPr>
          <w:p w:rsidR="001A6775">
            <w:pPr>
              <w:bidi w:val="0"/>
              <w:spacing w:after="0" w:afterAutospacing="1"/>
              <w:jc w:val="right"/>
              <w:rPr>
                <w:b w:val="0"/>
                <w:sz w:val="20"/>
              </w:rPr>
            </w:pPr>
            <w:r>
              <w:rPr>
                <w:b w:val="0"/>
                <w:sz w:val="20"/>
              </w:rPr>
              <w:t>19</w:t>
            </w:r>
          </w:p>
        </w:tc>
        <w:tc>
          <w:tcPr>
            <w:vAlign w:val="center"/>
          </w:tcPr>
          <w:p w:rsidR="001A6775">
            <w:pPr>
              <w:bidi w:val="0"/>
              <w:spacing w:after="0" w:afterAutospacing="1"/>
              <w:jc w:val="right"/>
              <w:rPr>
                <w:b w:val="0"/>
                <w:sz w:val="20"/>
              </w:rPr>
            </w:pPr>
            <w:r>
              <w:rPr>
                <w:b w:val="0"/>
                <w:sz w:val="20"/>
              </w:rPr>
              <w:t>0.2</w:t>
            </w:r>
          </w:p>
        </w:tc>
        <w:tc>
          <w:tcPr>
            <w:vAlign w:val="center"/>
          </w:tcPr>
          <w:p w:rsidR="001A6775">
            <w:pPr>
              <w:bidi w:val="0"/>
              <w:spacing w:after="0" w:afterAutospacing="1"/>
              <w:jc w:val="right"/>
              <w:rPr>
                <w:b w:val="0"/>
                <w:sz w:val="20"/>
              </w:rPr>
            </w:pPr>
            <w:r>
              <w:rPr>
                <w:b w:val="0"/>
                <w:sz w:val="20"/>
              </w:rPr>
              <w:t>0.2</w:t>
            </w:r>
          </w:p>
        </w:tc>
        <w:tc>
          <w:tcPr>
            <w:vAlign w:val="center"/>
          </w:tcPr>
          <w:p w:rsidR="001A6775">
            <w:pPr>
              <w:bidi w:val="0"/>
              <w:spacing w:after="0" w:afterAutospacing="1"/>
              <w:jc w:val="right"/>
              <w:rPr>
                <w:b w:val="0"/>
                <w:sz w:val="20"/>
              </w:rPr>
            </w:pPr>
            <w:r>
              <w:rPr>
                <w:b w:val="0"/>
                <w:sz w:val="20"/>
              </w:rPr>
              <w:t>+9</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Russian Orthodox</w:t>
            </w:r>
          </w:p>
        </w:tc>
        <w:tc>
          <w:tcPr>
            <w:vAlign w:val="center"/>
          </w:tcPr>
          <w:p w:rsidR="001A6775">
            <w:pPr>
              <w:bidi w:val="0"/>
              <w:spacing w:after="0" w:afterAutospacing="1"/>
              <w:jc w:val="right"/>
              <w:rPr>
                <w:b w:val="0"/>
                <w:sz w:val="20"/>
              </w:rPr>
            </w:pPr>
            <w:r>
              <w:rPr>
                <w:b w:val="0"/>
                <w:sz w:val="20"/>
              </w:rPr>
              <w:t>21</w:t>
            </w:r>
          </w:p>
        </w:tc>
        <w:tc>
          <w:tcPr>
            <w:vAlign w:val="center"/>
          </w:tcPr>
          <w:p w:rsidR="001A6775">
            <w:pPr>
              <w:bidi w:val="0"/>
              <w:spacing w:after="0" w:afterAutospacing="1"/>
              <w:jc w:val="right"/>
              <w:rPr>
                <w:b w:val="0"/>
                <w:sz w:val="20"/>
              </w:rPr>
            </w:pPr>
            <w:r>
              <w:rPr>
                <w:b w:val="0"/>
                <w:sz w:val="20"/>
              </w:rPr>
              <w:t>0.2</w:t>
            </w:r>
          </w:p>
        </w:tc>
        <w:tc>
          <w:tcPr>
            <w:vAlign w:val="center"/>
          </w:tcPr>
          <w:p w:rsidR="001A6775">
            <w:pPr>
              <w:bidi w:val="0"/>
              <w:spacing w:after="0" w:afterAutospacing="1"/>
              <w:jc w:val="right"/>
              <w:rPr>
                <w:b w:val="0"/>
                <w:sz w:val="20"/>
              </w:rPr>
            </w:pPr>
            <w:r>
              <w:rPr>
                <w:b w:val="0"/>
                <w:sz w:val="20"/>
              </w:rPr>
              <w:t>0.3</w:t>
            </w:r>
          </w:p>
        </w:tc>
        <w:tc>
          <w:tcPr>
            <w:vAlign w:val="center"/>
          </w:tcPr>
          <w:p w:rsidR="001A6775">
            <w:pPr>
              <w:bidi w:val="0"/>
              <w:spacing w:after="0" w:afterAutospacing="1"/>
              <w:jc w:val="right"/>
              <w:rPr>
                <w:b w:val="0"/>
                <w:sz w:val="20"/>
              </w:rPr>
            </w:pPr>
            <w:r>
              <w:rPr>
                <w:b w:val="0"/>
                <w:sz w:val="20"/>
              </w:rPr>
              <w:t>27</w:t>
            </w:r>
          </w:p>
        </w:tc>
        <w:tc>
          <w:tcPr>
            <w:vAlign w:val="center"/>
          </w:tcPr>
          <w:p w:rsidR="001A6775">
            <w:pPr>
              <w:bidi w:val="0"/>
              <w:spacing w:after="0" w:afterAutospacing="1"/>
              <w:jc w:val="right"/>
              <w:rPr>
                <w:b w:val="0"/>
                <w:sz w:val="20"/>
              </w:rPr>
            </w:pPr>
            <w:r>
              <w:rPr>
                <w:b w:val="0"/>
                <w:sz w:val="20"/>
              </w:rPr>
              <w:t>0.3</w:t>
            </w:r>
          </w:p>
        </w:tc>
        <w:tc>
          <w:tcPr>
            <w:vAlign w:val="center"/>
          </w:tcPr>
          <w:p w:rsidR="001A6775">
            <w:pPr>
              <w:bidi w:val="0"/>
              <w:spacing w:after="0" w:afterAutospacing="1"/>
              <w:jc w:val="right"/>
              <w:rPr>
                <w:b w:val="0"/>
                <w:sz w:val="20"/>
              </w:rPr>
            </w:pPr>
            <w:r>
              <w:rPr>
                <w:b w:val="0"/>
                <w:sz w:val="20"/>
              </w:rPr>
              <w:t>0.4</w:t>
            </w:r>
          </w:p>
        </w:tc>
        <w:tc>
          <w:tcPr>
            <w:vAlign w:val="center"/>
          </w:tcPr>
          <w:p w:rsidR="001A6775">
            <w:pPr>
              <w:bidi w:val="0"/>
              <w:spacing w:after="0" w:afterAutospacing="1"/>
              <w:jc w:val="right"/>
              <w:rPr>
                <w:b w:val="0"/>
                <w:sz w:val="20"/>
              </w:rPr>
            </w:pPr>
            <w:r>
              <w:rPr>
                <w:b w:val="0"/>
                <w:sz w:val="20"/>
              </w:rPr>
              <w:t>-6</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Lutheran</w:t>
            </w:r>
          </w:p>
        </w:tc>
        <w:tc>
          <w:tcPr>
            <w:vAlign w:val="center"/>
          </w:tcPr>
          <w:p w:rsidR="001A6775">
            <w:pPr>
              <w:bidi w:val="0"/>
              <w:spacing w:after="0" w:afterAutospacing="1"/>
              <w:jc w:val="right"/>
              <w:rPr>
                <w:b w:val="0"/>
                <w:sz w:val="20"/>
              </w:rPr>
            </w:pPr>
            <w:r>
              <w:rPr>
                <w:b w:val="0"/>
                <w:sz w:val="20"/>
              </w:rPr>
              <w:t>20</w:t>
            </w:r>
          </w:p>
        </w:tc>
        <w:tc>
          <w:tcPr>
            <w:vAlign w:val="center"/>
          </w:tcPr>
          <w:p w:rsidR="001A6775">
            <w:pPr>
              <w:bidi w:val="0"/>
              <w:spacing w:after="0" w:afterAutospacing="1"/>
              <w:jc w:val="right"/>
              <w:rPr>
                <w:b w:val="0"/>
                <w:sz w:val="20"/>
              </w:rPr>
            </w:pPr>
            <w:r>
              <w:rPr>
                <w:b w:val="0"/>
                <w:sz w:val="20"/>
              </w:rPr>
              <w:t>0.2</w:t>
            </w:r>
          </w:p>
        </w:tc>
        <w:tc>
          <w:tcPr>
            <w:vAlign w:val="center"/>
          </w:tcPr>
          <w:p w:rsidR="001A6775">
            <w:pPr>
              <w:bidi w:val="0"/>
              <w:spacing w:after="0" w:afterAutospacing="1"/>
              <w:jc w:val="right"/>
              <w:rPr>
                <w:b w:val="0"/>
                <w:sz w:val="20"/>
              </w:rPr>
            </w:pPr>
            <w:r>
              <w:rPr>
                <w:b w:val="0"/>
                <w:sz w:val="20"/>
              </w:rPr>
              <w:t>0.1</w:t>
            </w:r>
          </w:p>
        </w:tc>
        <w:tc>
          <w:tcPr>
            <w:vAlign w:val="center"/>
          </w:tcPr>
          <w:p w:rsidR="001A6775">
            <w:pPr>
              <w:bidi w:val="0"/>
              <w:spacing w:after="0" w:afterAutospacing="1"/>
              <w:jc w:val="right"/>
              <w:rPr>
                <w:b w:val="0"/>
                <w:sz w:val="20"/>
              </w:rPr>
            </w:pPr>
            <w:r>
              <w:rPr>
                <w:b w:val="0"/>
                <w:sz w:val="20"/>
              </w:rPr>
              <w:t>15</w:t>
            </w:r>
          </w:p>
        </w:tc>
        <w:tc>
          <w:tcPr>
            <w:vAlign w:val="center"/>
          </w:tcPr>
          <w:p w:rsidR="001A6775">
            <w:pPr>
              <w:bidi w:val="0"/>
              <w:spacing w:after="0" w:afterAutospacing="1"/>
              <w:jc w:val="right"/>
              <w:rPr>
                <w:b w:val="0"/>
                <w:sz w:val="20"/>
              </w:rPr>
            </w:pPr>
            <w:r>
              <w:rPr>
                <w:b w:val="0"/>
                <w:sz w:val="20"/>
              </w:rPr>
              <w:t>0.2</w:t>
            </w:r>
          </w:p>
        </w:tc>
        <w:tc>
          <w:tcPr>
            <w:vAlign w:val="center"/>
          </w:tcPr>
          <w:p w:rsidR="001A6775">
            <w:pPr>
              <w:bidi w:val="0"/>
              <w:spacing w:after="0" w:afterAutospacing="1"/>
              <w:jc w:val="right"/>
              <w:rPr>
                <w:b w:val="0"/>
                <w:sz w:val="20"/>
              </w:rPr>
            </w:pPr>
            <w:r>
              <w:rPr>
                <w:b w:val="0"/>
                <w:sz w:val="20"/>
              </w:rPr>
              <w:t>0.1</w:t>
            </w:r>
          </w:p>
        </w:tc>
        <w:tc>
          <w:tcPr>
            <w:vAlign w:val="center"/>
          </w:tcPr>
          <w:p w:rsidR="001A6775">
            <w:pPr>
              <w:bidi w:val="0"/>
              <w:spacing w:after="0" w:afterAutospacing="1"/>
              <w:jc w:val="right"/>
              <w:rPr>
                <w:b w:val="0"/>
                <w:sz w:val="20"/>
              </w:rPr>
            </w:pPr>
            <w:r>
              <w:rPr>
                <w:b w:val="0"/>
                <w:sz w:val="20"/>
              </w:rPr>
              <w:t>+5</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Sikhism</w:t>
            </w:r>
          </w:p>
        </w:tc>
        <w:tc>
          <w:tcPr>
            <w:vAlign w:val="center"/>
          </w:tcPr>
          <w:p w:rsidR="001A6775">
            <w:pPr>
              <w:bidi w:val="0"/>
              <w:spacing w:after="0" w:afterAutospacing="1"/>
              <w:jc w:val="right"/>
              <w:rPr>
                <w:b w:val="0"/>
                <w:sz w:val="20"/>
              </w:rPr>
            </w:pPr>
            <w:r>
              <w:rPr>
                <w:b w:val="0"/>
                <w:sz w:val="20"/>
              </w:rPr>
              <w:t>16</w:t>
            </w:r>
          </w:p>
        </w:tc>
        <w:tc>
          <w:tcPr>
            <w:vAlign w:val="center"/>
          </w:tcPr>
          <w:p w:rsidR="001A6775">
            <w:pPr>
              <w:bidi w:val="0"/>
              <w:spacing w:after="0" w:afterAutospacing="1"/>
              <w:jc w:val="right"/>
              <w:rPr>
                <w:b w:val="0"/>
                <w:sz w:val="20"/>
              </w:rPr>
            </w:pPr>
            <w:r>
              <w:rPr>
                <w:b w:val="0"/>
                <w:sz w:val="20"/>
              </w:rPr>
              <w:t>0.2</w:t>
            </w:r>
          </w:p>
        </w:tc>
        <w:tc>
          <w:tcPr>
            <w:vAlign w:val="center"/>
          </w:tcPr>
          <w:p w:rsidR="001A6775">
            <w:pPr>
              <w:bidi w:val="0"/>
              <w:spacing w:after="0" w:afterAutospacing="1"/>
              <w:jc w:val="right"/>
              <w:rPr>
                <w:b w:val="0"/>
                <w:sz w:val="20"/>
              </w:rPr>
            </w:pPr>
            <w:r>
              <w:rPr>
                <w:b w:val="0"/>
                <w:sz w:val="20"/>
              </w:rPr>
              <w:t>0.1</w:t>
            </w:r>
          </w:p>
        </w:tc>
        <w:tc>
          <w:tcPr>
            <w:vAlign w:val="center"/>
          </w:tcPr>
          <w:p w:rsidR="001A6775">
            <w:pPr>
              <w:bidi w:val="0"/>
              <w:spacing w:after="0" w:afterAutospacing="1"/>
              <w:jc w:val="right"/>
              <w:rPr>
                <w:b w:val="0"/>
                <w:sz w:val="20"/>
              </w:rPr>
            </w:pPr>
            <w:r>
              <w:rPr>
                <w:b w:val="0"/>
                <w:sz w:val="20"/>
              </w:rPr>
              <w:t>10</w:t>
            </w:r>
          </w:p>
        </w:tc>
        <w:tc>
          <w:tcPr>
            <w:vAlign w:val="center"/>
          </w:tcPr>
          <w:p w:rsidR="001A6775">
            <w:pPr>
              <w:bidi w:val="0"/>
              <w:spacing w:after="0" w:afterAutospacing="1"/>
              <w:jc w:val="right"/>
              <w:rPr>
                <w:b w:val="0"/>
                <w:sz w:val="20"/>
              </w:rPr>
            </w:pPr>
            <w:r>
              <w:rPr>
                <w:b w:val="0"/>
                <w:sz w:val="20"/>
              </w:rPr>
              <w:t>0.1</w:t>
            </w:r>
          </w:p>
        </w:tc>
        <w:tc>
          <w:tcPr>
            <w:vAlign w:val="center"/>
          </w:tcPr>
          <w:p w:rsidR="001A6775">
            <w:pPr>
              <w:bidi w:val="0"/>
              <w:spacing w:after="0" w:afterAutospacing="1"/>
              <w:jc w:val="right"/>
              <w:rPr>
                <w:b w:val="0"/>
                <w:sz w:val="20"/>
              </w:rPr>
            </w:pPr>
            <w:r>
              <w:rPr>
                <w:b w:val="0"/>
                <w:sz w:val="20"/>
              </w:rPr>
              <w:t>0.1</w:t>
            </w:r>
          </w:p>
        </w:tc>
        <w:tc>
          <w:tcPr>
            <w:vAlign w:val="center"/>
          </w:tcPr>
          <w:p w:rsidR="001A6775">
            <w:pPr>
              <w:bidi w:val="0"/>
              <w:spacing w:after="0" w:afterAutospacing="1"/>
              <w:jc w:val="right"/>
              <w:rPr>
                <w:b w:val="0"/>
                <w:sz w:val="20"/>
              </w:rPr>
            </w:pPr>
            <w:r>
              <w:rPr>
                <w:b w:val="0"/>
                <w:sz w:val="20"/>
              </w:rPr>
              <w:t>+6</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Maronite Catholic</w:t>
            </w:r>
          </w:p>
        </w:tc>
        <w:tc>
          <w:tcPr>
            <w:vAlign w:val="center"/>
          </w:tcPr>
          <w:p w:rsidR="001A6775">
            <w:pPr>
              <w:bidi w:val="0"/>
              <w:spacing w:after="0" w:afterAutospacing="1"/>
              <w:jc w:val="right"/>
              <w:rPr>
                <w:b w:val="0"/>
                <w:sz w:val="20"/>
              </w:rPr>
            </w:pPr>
            <w:r>
              <w:rPr>
                <w:b w:val="0"/>
                <w:sz w:val="20"/>
              </w:rPr>
              <w:t>12</w:t>
            </w:r>
          </w:p>
        </w:tc>
        <w:tc>
          <w:tcPr>
            <w:vAlign w:val="center"/>
          </w:tcPr>
          <w:p w:rsidR="001A6775">
            <w:pPr>
              <w:bidi w:val="0"/>
              <w:spacing w:after="0" w:afterAutospacing="1"/>
              <w:jc w:val="right"/>
              <w:rPr>
                <w:b w:val="0"/>
                <w:sz w:val="20"/>
              </w:rPr>
            </w:pPr>
            <w:r>
              <w:rPr>
                <w:b w:val="0"/>
                <w:sz w:val="20"/>
              </w:rPr>
              <w:t>0.1</w:t>
            </w:r>
          </w:p>
        </w:tc>
        <w:tc>
          <w:tcPr>
            <w:vAlign w:val="center"/>
          </w:tcPr>
          <w:p w:rsidR="001A6775">
            <w:pPr>
              <w:bidi w:val="0"/>
              <w:spacing w:after="0" w:afterAutospacing="1"/>
              <w:jc w:val="right"/>
              <w:rPr>
                <w:b w:val="0"/>
                <w:sz w:val="20"/>
              </w:rPr>
            </w:pPr>
            <w:r>
              <w:rPr>
                <w:b w:val="0"/>
                <w:sz w:val="20"/>
              </w:rPr>
              <w:t>0.3</w:t>
            </w:r>
          </w:p>
        </w:tc>
        <w:tc>
          <w:tcPr>
            <w:vAlign w:val="center"/>
          </w:tcPr>
          <w:p w:rsidR="001A6775">
            <w:pPr>
              <w:bidi w:val="0"/>
              <w:spacing w:after="0" w:afterAutospacing="1"/>
              <w:jc w:val="right"/>
              <w:rPr>
                <w:b w:val="0"/>
                <w:sz w:val="20"/>
              </w:rPr>
            </w:pPr>
            <w:r>
              <w:rPr>
                <w:b w:val="0"/>
                <w:sz w:val="20"/>
              </w:rPr>
              <w:t>10</w:t>
            </w:r>
          </w:p>
        </w:tc>
        <w:tc>
          <w:tcPr>
            <w:vAlign w:val="center"/>
          </w:tcPr>
          <w:p w:rsidR="001A6775">
            <w:pPr>
              <w:bidi w:val="0"/>
              <w:spacing w:after="0" w:afterAutospacing="1"/>
              <w:jc w:val="right"/>
              <w:rPr>
                <w:b w:val="0"/>
                <w:sz w:val="20"/>
              </w:rPr>
            </w:pPr>
            <w:r>
              <w:rPr>
                <w:b w:val="0"/>
                <w:sz w:val="20"/>
              </w:rPr>
              <w:t>0.1</w:t>
            </w:r>
          </w:p>
        </w:tc>
        <w:tc>
          <w:tcPr>
            <w:vAlign w:val="center"/>
          </w:tcPr>
          <w:p w:rsidR="001A6775">
            <w:pPr>
              <w:bidi w:val="0"/>
              <w:spacing w:after="0" w:afterAutospacing="1"/>
              <w:jc w:val="right"/>
              <w:rPr>
                <w:b w:val="0"/>
                <w:sz w:val="20"/>
              </w:rPr>
            </w:pPr>
            <w:r>
              <w:rPr>
                <w:b w:val="0"/>
                <w:sz w:val="20"/>
              </w:rPr>
              <w:t>0.3</w:t>
            </w:r>
          </w:p>
        </w:tc>
        <w:tc>
          <w:tcPr>
            <w:vAlign w:val="center"/>
          </w:tcPr>
          <w:p w:rsidR="001A6775">
            <w:pPr>
              <w:bidi w:val="0"/>
              <w:spacing w:after="0" w:afterAutospacing="1"/>
              <w:jc w:val="right"/>
              <w:rPr>
                <w:b w:val="0"/>
                <w:sz w:val="20"/>
              </w:rPr>
            </w:pPr>
            <w:r>
              <w:rPr>
                <w:b w:val="0"/>
                <w:sz w:val="20"/>
              </w:rPr>
              <w:t>+2</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Other Christian</w:t>
            </w:r>
          </w:p>
        </w:tc>
        <w:tc>
          <w:tcPr>
            <w:vAlign w:val="center"/>
          </w:tcPr>
          <w:p w:rsidR="001A6775">
            <w:pPr>
              <w:bidi w:val="0"/>
              <w:spacing w:after="0" w:afterAutospacing="1"/>
              <w:jc w:val="right"/>
              <w:rPr>
                <w:b w:val="0"/>
                <w:sz w:val="20"/>
              </w:rPr>
            </w:pPr>
            <w:r>
              <w:rPr>
                <w:b w:val="0"/>
                <w:sz w:val="20"/>
              </w:rPr>
              <w:t>12</w:t>
            </w:r>
          </w:p>
        </w:tc>
        <w:tc>
          <w:tcPr>
            <w:vAlign w:val="center"/>
          </w:tcPr>
          <w:p w:rsidR="001A6775">
            <w:pPr>
              <w:bidi w:val="0"/>
              <w:spacing w:after="0" w:afterAutospacing="1"/>
              <w:jc w:val="right"/>
              <w:rPr>
                <w:b w:val="0"/>
                <w:sz w:val="20"/>
              </w:rPr>
            </w:pPr>
            <w:r>
              <w:rPr>
                <w:b w:val="0"/>
                <w:sz w:val="20"/>
              </w:rPr>
              <w:t>0.1</w:t>
            </w:r>
          </w:p>
        </w:tc>
        <w:tc>
          <w:tcPr>
            <w:vAlign w:val="center"/>
          </w:tcPr>
          <w:p w:rsidR="001A6775">
            <w:pPr>
              <w:bidi w:val="0"/>
              <w:spacing w:after="0" w:afterAutospacing="1"/>
              <w:jc w:val="right"/>
              <w:rPr>
                <w:b w:val="0"/>
                <w:sz w:val="20"/>
              </w:rPr>
            </w:pPr>
            <w:r>
              <w:rPr>
                <w:b w:val="0"/>
                <w:sz w:val="20"/>
              </w:rPr>
              <w:t>0.0</w:t>
            </w:r>
          </w:p>
        </w:tc>
        <w:tc>
          <w:tcPr>
            <w:vAlign w:val="center"/>
          </w:tcPr>
          <w:p w:rsidR="001A6775">
            <w:pPr>
              <w:bidi w:val="0"/>
              <w:spacing w:after="0" w:afterAutospacing="1"/>
              <w:jc w:val="right"/>
              <w:rPr>
                <w:b w:val="0"/>
                <w:sz w:val="20"/>
              </w:rPr>
            </w:pPr>
            <w:r>
              <w:rPr>
                <w:b w:val="0"/>
                <w:sz w:val="20"/>
              </w:rPr>
              <w:t>0</w:t>
            </w:r>
          </w:p>
        </w:tc>
        <w:tc>
          <w:tcPr>
            <w:vAlign w:val="center"/>
          </w:tcPr>
          <w:p w:rsidR="001A6775">
            <w:pPr>
              <w:bidi w:val="0"/>
              <w:spacing w:after="0" w:afterAutospacing="1"/>
              <w:jc w:val="right"/>
              <w:rPr>
                <w:b w:val="0"/>
                <w:sz w:val="20"/>
              </w:rPr>
            </w:pPr>
            <w:r>
              <w:rPr>
                <w:b w:val="0"/>
                <w:sz w:val="20"/>
              </w:rPr>
              <w:t>0.0</w:t>
            </w:r>
          </w:p>
        </w:tc>
        <w:tc>
          <w:tcPr>
            <w:vAlign w:val="center"/>
          </w:tcPr>
          <w:p w:rsidR="001A6775">
            <w:pPr>
              <w:bidi w:val="0"/>
              <w:spacing w:after="0" w:afterAutospacing="1"/>
              <w:jc w:val="right"/>
              <w:rPr>
                <w:b w:val="0"/>
                <w:sz w:val="20"/>
              </w:rPr>
            </w:pPr>
            <w:r>
              <w:rPr>
                <w:b w:val="0"/>
                <w:sz w:val="20"/>
              </w:rPr>
              <w:t>0.1</w:t>
            </w:r>
          </w:p>
        </w:tc>
        <w:tc>
          <w:tcPr>
            <w:vAlign w:val="center"/>
          </w:tcPr>
          <w:p w:rsidR="001A6775">
            <w:pPr>
              <w:bidi w:val="0"/>
              <w:spacing w:after="0" w:afterAutospacing="1"/>
              <w:jc w:val="right"/>
              <w:rPr>
                <w:b w:val="0"/>
                <w:sz w:val="20"/>
              </w:rPr>
            </w:pPr>
            <w:r>
              <w:rPr>
                <w:b w:val="0"/>
                <w:sz w:val="20"/>
              </w:rPr>
              <w:t>+12</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Other Oriental Orthodox</w:t>
            </w:r>
          </w:p>
        </w:tc>
        <w:tc>
          <w:tcPr>
            <w:vAlign w:val="center"/>
          </w:tcPr>
          <w:p w:rsidR="001A6775">
            <w:pPr>
              <w:bidi w:val="0"/>
              <w:spacing w:after="0" w:afterAutospacing="1"/>
              <w:jc w:val="right"/>
              <w:rPr>
                <w:b w:val="0"/>
                <w:sz w:val="20"/>
              </w:rPr>
            </w:pPr>
            <w:r>
              <w:rPr>
                <w:b w:val="0"/>
                <w:sz w:val="20"/>
              </w:rPr>
              <w:t>12</w:t>
            </w:r>
          </w:p>
        </w:tc>
        <w:tc>
          <w:tcPr>
            <w:vAlign w:val="center"/>
          </w:tcPr>
          <w:p w:rsidR="001A6775">
            <w:pPr>
              <w:bidi w:val="0"/>
              <w:spacing w:after="0" w:afterAutospacing="1"/>
              <w:jc w:val="right"/>
              <w:rPr>
                <w:b w:val="0"/>
                <w:sz w:val="20"/>
              </w:rPr>
            </w:pPr>
            <w:r>
              <w:rPr>
                <w:b w:val="0"/>
                <w:sz w:val="20"/>
              </w:rPr>
              <w:t>0.1</w:t>
            </w:r>
          </w:p>
        </w:tc>
        <w:tc>
          <w:tcPr>
            <w:vAlign w:val="center"/>
          </w:tcPr>
          <w:p w:rsidR="001A6775">
            <w:pPr>
              <w:bidi w:val="0"/>
              <w:spacing w:after="0" w:afterAutospacing="1"/>
              <w:jc w:val="right"/>
              <w:rPr>
                <w:b w:val="0"/>
                <w:sz w:val="20"/>
              </w:rPr>
            </w:pPr>
            <w:r>
              <w:rPr>
                <w:b w:val="0"/>
                <w:sz w:val="20"/>
              </w:rPr>
              <w:t>0.4</w:t>
            </w:r>
          </w:p>
        </w:tc>
        <w:tc>
          <w:tcPr>
            <w:vAlign w:val="center"/>
          </w:tcPr>
          <w:p w:rsidR="001A6775">
            <w:pPr>
              <w:bidi w:val="0"/>
              <w:spacing w:after="0" w:afterAutospacing="1"/>
              <w:jc w:val="right"/>
              <w:rPr>
                <w:b w:val="0"/>
                <w:sz w:val="20"/>
              </w:rPr>
            </w:pPr>
            <w:r>
              <w:rPr>
                <w:b w:val="0"/>
                <w:sz w:val="20"/>
              </w:rPr>
              <w:t>13</w:t>
            </w:r>
          </w:p>
        </w:tc>
        <w:tc>
          <w:tcPr>
            <w:vAlign w:val="center"/>
          </w:tcPr>
          <w:p w:rsidR="001A6775">
            <w:pPr>
              <w:bidi w:val="0"/>
              <w:spacing w:after="0" w:afterAutospacing="1"/>
              <w:jc w:val="right"/>
              <w:rPr>
                <w:b w:val="0"/>
                <w:sz w:val="20"/>
              </w:rPr>
            </w:pPr>
            <w:r>
              <w:rPr>
                <w:b w:val="0"/>
                <w:sz w:val="20"/>
              </w:rPr>
              <w:t>0.1</w:t>
            </w:r>
          </w:p>
        </w:tc>
        <w:tc>
          <w:tcPr>
            <w:vAlign w:val="center"/>
          </w:tcPr>
          <w:p w:rsidR="001A6775">
            <w:pPr>
              <w:bidi w:val="0"/>
              <w:spacing w:after="0" w:afterAutospacing="1"/>
              <w:jc w:val="right"/>
              <w:rPr>
                <w:b w:val="0"/>
                <w:sz w:val="20"/>
              </w:rPr>
            </w:pPr>
            <w:r>
              <w:rPr>
                <w:b w:val="0"/>
                <w:sz w:val="20"/>
              </w:rPr>
              <w:t>0.2</w:t>
            </w:r>
          </w:p>
        </w:tc>
        <w:tc>
          <w:tcPr>
            <w:vAlign w:val="center"/>
          </w:tcPr>
          <w:p w:rsidR="001A6775">
            <w:pPr>
              <w:bidi w:val="0"/>
              <w:spacing w:after="0" w:afterAutospacing="1"/>
              <w:jc w:val="right"/>
              <w:rPr>
                <w:b w:val="0"/>
                <w:sz w:val="20"/>
              </w:rPr>
            </w:pPr>
            <w:r>
              <w:rPr>
                <w:b w:val="0"/>
                <w:sz w:val="20"/>
              </w:rPr>
              <w:t>-1</w:t>
            </w:r>
          </w:p>
        </w:tc>
      </w:tr>
    </w:tbl>
    <w:p w:rsidR="001A6775">
      <w:pPr>
        <w:bidi w:val="0"/>
        <w:spacing w:after="0" w:afterAutospacing="1"/>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286pt;width:481pt">
            <v:imagedata r:id="rId5" o:title=""/>
          </v:shape>
        </w:pict>
      </w:r>
    </w:p>
    <w:p w:rsidR="001A6775">
      <w:pPr>
        <w:bidi w:val="0"/>
        <w:spacing w:after="0" w:afterAutospacing="1"/>
        <w:jc w:val="center"/>
      </w:pPr>
      <w:r>
        <w:pict>
          <v:shape id="_x0000_i1026" type="#_x0000_t75" style="height:286pt;width:481pt">
            <v:imagedata r:id="rId6" o:title=""/>
          </v:shape>
        </w:pict>
      </w:r>
    </w:p>
    <w:p w:rsidR="001A6775">
      <w:pPr>
        <w:bidi w:val="0"/>
        <w:spacing w:after="280" w:afterAutospacing="1"/>
      </w:pPr>
      <w:r>
        <w:rPr>
          <w:rtl w:val="0"/>
        </w:rPr>
        <w:t>Analysis of the religious affiliation of the population of Mount Pritchard in 2021 compared to Fairfield City shows that there was a lower proportion of people who professed a religion and a higher proportion who stated they had no religion.</w:t>
      </w:r>
    </w:p>
    <w:p>
      <w:pPr>
        <w:bidi w:val="0"/>
        <w:spacing w:after="280" w:afterAutospacing="1"/>
        <w:rPr>
          <w:rtl w:val="0"/>
        </w:rPr>
      </w:pPr>
      <w:r>
        <w:rPr>
          <w:rtl w:val="0"/>
        </w:rPr>
        <w:t>Overall, 73.3% of the population nominated a religion, and 18.3% said they had no religion, compared with 78.0% and 14.7% respectively for Fairfield City.</w:t>
      </w:r>
    </w:p>
    <w:p w:rsidR="001A6775">
      <w:pPr>
        <w:bidi w:val="0"/>
        <w:spacing w:after="280" w:afterAutospacing="1"/>
      </w:pPr>
      <w:r>
        <w:rPr>
          <w:rtl w:val="0"/>
        </w:rPr>
        <w:t>The largest single religion in Mount Pritchard was Western (Roman) Catholic, with 22.7% of the population or 2,241 people as adherents.</w:t>
      </w:r>
    </w:p>
    <w:p>
      <w:pPr>
        <w:bidi w:val="0"/>
        <w:spacing w:after="280" w:afterAutospacing="1"/>
        <w:rPr>
          <w:rtl w:val="0"/>
        </w:rPr>
      </w:pPr>
      <w:r>
        <w:rPr>
          <w:rtl w:val="0"/>
        </w:rPr>
        <w:t>The major differences between the religious affiliation for the population of Mount Pritchard and Fairfield City were:</w:t>
      </w:r>
    </w:p>
    <w:p>
      <w:pPr>
        <w:numPr>
          <w:ilvl w:val="0"/>
          <w:numId w:val="1"/>
        </w:numPr>
        <w:bidi w:val="0"/>
        <w:spacing w:after="0" w:afterAutospacing="0"/>
        <w:rPr>
          <w:rtl w:val="0"/>
        </w:rPr>
      </w:pPr>
      <w:r>
        <w:rPr>
          <w:rtl w:val="0"/>
        </w:rPr>
        <w:t xml:space="preserve">A </w:t>
      </w:r>
      <w:r>
        <w:rPr>
          <w:i/>
          <w:iCs/>
          <w:rtl w:val="0"/>
        </w:rPr>
        <w:t>larger</w:t>
      </w:r>
      <w:r>
        <w:rPr>
          <w:rtl w:val="0"/>
        </w:rPr>
        <w:t xml:space="preserve"> percentage who nominated Serbian Orthodox (3.8% compared to 1.4%)</w:t>
      </w:r>
    </w:p>
    <w:p>
      <w:pPr>
        <w:numPr>
          <w:ilvl w:val="0"/>
          <w:numId w:val="1"/>
        </w:numPr>
        <w:bidi w:val="0"/>
        <w:spacing w:after="0" w:afterAutospacing="0"/>
        <w:ind w:left="720"/>
        <w:rPr>
          <w:rtl w:val="0"/>
        </w:rPr>
      </w:pPr>
      <w:r>
        <w:rPr>
          <w:rtl w:val="0"/>
        </w:rPr>
        <w:t xml:space="preserve">A </w:t>
      </w:r>
      <w:r>
        <w:rPr>
          <w:i/>
          <w:iCs/>
          <w:rtl w:val="0"/>
        </w:rPr>
        <w:t>smaller</w:t>
      </w:r>
      <w:r>
        <w:rPr>
          <w:rtl w:val="0"/>
        </w:rPr>
        <w:t xml:space="preserve"> percentage who nominated Assyrian Apostolic (0.6% compared to 4.8%)</w:t>
      </w:r>
    </w:p>
    <w:p>
      <w:pPr>
        <w:numPr>
          <w:ilvl w:val="0"/>
          <w:numId w:val="1"/>
        </w:numPr>
        <w:bidi w:val="0"/>
        <w:spacing w:after="0" w:afterAutospacing="0"/>
        <w:ind w:left="720"/>
        <w:rPr>
          <w:rtl w:val="0"/>
        </w:rPr>
      </w:pPr>
      <w:r>
        <w:rPr>
          <w:rtl w:val="0"/>
        </w:rPr>
        <w:t xml:space="preserve">A </w:t>
      </w:r>
      <w:r>
        <w:rPr>
          <w:i/>
          <w:iCs/>
          <w:rtl w:val="0"/>
        </w:rPr>
        <w:t>smaller</w:t>
      </w:r>
      <w:r>
        <w:rPr>
          <w:rtl w:val="0"/>
        </w:rPr>
        <w:t xml:space="preserve"> percentage who nominated Western (Roman) Catholic (22.7% compared to 26.3%)</w:t>
      </w:r>
    </w:p>
    <w:p>
      <w:pPr>
        <w:numPr>
          <w:ilvl w:val="0"/>
          <w:numId w:val="1"/>
        </w:numPr>
        <w:bidi w:val="0"/>
        <w:spacing w:after="280" w:afterAutospacing="1"/>
        <w:ind w:left="720"/>
        <w:rPr>
          <w:rtl w:val="0"/>
        </w:rPr>
      </w:pPr>
      <w:r>
        <w:rPr>
          <w:rtl w:val="0"/>
        </w:rPr>
        <w:t xml:space="preserve">A </w:t>
      </w:r>
      <w:r>
        <w:rPr>
          <w:i/>
          <w:iCs/>
          <w:rtl w:val="0"/>
        </w:rPr>
        <w:t>smaller</w:t>
      </w:r>
      <w:r>
        <w:rPr>
          <w:rtl w:val="0"/>
        </w:rPr>
        <w:t xml:space="preserve"> percentage who nominated Other Eastern Catholic (0.5% compared to 3.7%)</w:t>
      </w:r>
    </w:p>
    <w:p w:rsidR="001A6775">
      <w:pPr>
        <w:bidi w:val="0"/>
        <w:spacing w:after="280" w:afterAutospacing="1"/>
      </w:pPr>
      <w:r>
        <w:rPr>
          <w:rtl w:val="0"/>
        </w:rPr>
        <w:t>The largest changes in the religious affiliation of the population in Mount Pritchard between 2016 and 2021 were for those who nominated:</w:t>
      </w:r>
    </w:p>
    <w:p>
      <w:pPr>
        <w:numPr>
          <w:ilvl w:val="0"/>
          <w:numId w:val="2"/>
        </w:numPr>
        <w:bidi w:val="0"/>
        <w:spacing w:after="0" w:afterAutospacing="0"/>
        <w:rPr>
          <w:rtl w:val="0"/>
        </w:rPr>
      </w:pPr>
      <w:r>
        <w:rPr>
          <w:rtl w:val="0"/>
        </w:rPr>
        <w:t>Anglican (-207 persons)</w:t>
      </w:r>
    </w:p>
    <w:p>
      <w:pPr>
        <w:numPr>
          <w:ilvl w:val="0"/>
          <w:numId w:val="2"/>
        </w:numPr>
        <w:bidi w:val="0"/>
        <w:spacing w:after="0" w:afterAutospacing="0"/>
        <w:ind w:left="720"/>
        <w:rPr>
          <w:rtl w:val="0"/>
        </w:rPr>
      </w:pPr>
      <w:r>
        <w:rPr>
          <w:rtl w:val="0"/>
        </w:rPr>
        <w:t>Islam (+170 persons)</w:t>
      </w:r>
    </w:p>
    <w:p>
      <w:pPr>
        <w:numPr>
          <w:ilvl w:val="0"/>
          <w:numId w:val="2"/>
        </w:numPr>
        <w:bidi w:val="0"/>
        <w:spacing w:after="0" w:afterAutospacing="0"/>
        <w:ind w:left="720"/>
        <w:rPr>
          <w:rtl w:val="0"/>
        </w:rPr>
      </w:pPr>
      <w:r>
        <w:rPr>
          <w:rtl w:val="0"/>
        </w:rPr>
        <w:t>Buddhism (+162 persons)</w:t>
      </w:r>
    </w:p>
    <w:p>
      <w:pPr>
        <w:numPr>
          <w:ilvl w:val="0"/>
          <w:numId w:val="2"/>
        </w:numPr>
        <w:bidi w:val="0"/>
        <w:spacing w:after="280" w:afterAutospacing="1"/>
        <w:ind w:left="720"/>
        <w:rPr>
          <w:rtl w:val="0"/>
        </w:rPr>
      </w:pPr>
      <w:r>
        <w:rPr>
          <w:rtl w:val="0"/>
        </w:rPr>
        <w:t>Western (Roman) Catholic (-146 persons)</w:t>
      </w:r>
    </w:p>
    <w:p w:rsidR="001A6775">
      <w:pPr>
        <w:bidi w:val="0"/>
        <w:spacing w:after="280" w:afterAutospacing="1"/>
      </w:pPr>
    </w:p>
    <w:sectPr w:rsidSect="001A677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rsidRPr="003B2940" w:rsidP="003B29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clrSchemeMapping w:bg1="light1" w:t1="dark1" w:bg2="light2" w:t2="dark2" w:accent1="accent1" w:accent2="accent2" w:accent3="accent3" w:accent4="accent4" w:accent5="accent5" w:accent6="accent6" w:hyperlink="hyperlink" w:followedHyperlink="followedHyperlink"/>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75"/>
    <w:pPr>
      <w:spacing w:after="200" w:line="276" w:lineRule="auto"/>
    </w:pPr>
    <w:rPr>
      <w:sz w:val="22"/>
      <w:szCs w:val="22"/>
      <w:lang w:val="en-AU" w:eastAsia="en-US" w:bidi="ar-SA"/>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84D"/>
    <w:pPr>
      <w:tabs>
        <w:tab w:val="center" w:pos="4513"/>
        <w:tab w:val="right" w:pos="9026"/>
      </w:tabs>
    </w:pPr>
  </w:style>
  <w:style w:type="character" w:customStyle="1" w:styleId="HeaderChar">
    <w:name w:val="Header Char"/>
    <w:link w:val="Header"/>
    <w:uiPriority w:val="99"/>
    <w:rsid w:val="0032284D"/>
    <w:rPr>
      <w:sz w:val="22"/>
      <w:szCs w:val="22"/>
      <w:lang w:eastAsia="en-US"/>
    </w:rPr>
  </w:style>
  <w:style w:type="paragraph" w:styleId="Footer">
    <w:name w:val="footer"/>
    <w:basedOn w:val="Normal"/>
    <w:link w:val="FooterChar"/>
    <w:uiPriority w:val="99"/>
    <w:unhideWhenUsed/>
    <w:rsid w:val="0032284D"/>
    <w:pPr>
      <w:tabs>
        <w:tab w:val="center" w:pos="4513"/>
        <w:tab w:val="right" w:pos="9026"/>
      </w:tabs>
    </w:pPr>
  </w:style>
  <w:style w:type="character" w:customStyle="1" w:styleId="FooterChar">
    <w:name w:val="Footer Char"/>
    <w:link w:val="Footer"/>
    <w:uiPriority w:val="99"/>
    <w:rsid w:val="0032284D"/>
    <w:rPr>
      <w:sz w:val="22"/>
      <w:szCs w:val="22"/>
      <w:lang w:eastAsia="en-US"/>
    </w:rPr>
  </w:style>
  <w:style w:type="paragraph" w:styleId="NoSpacing">
    <w:name w:val="No Spacing"/>
    <w:link w:val="NoSpacingChar"/>
    <w:uiPriority w:val="1"/>
    <w:qFormat/>
    <w:rsid w:val="0032284D"/>
    <w:rPr>
      <w:rFonts w:eastAsia="Times New Roman"/>
      <w:sz w:val="22"/>
      <w:szCs w:val="22"/>
      <w:lang w:val="en-US" w:eastAsia="en-US" w:bidi="ar-SA"/>
    </w:rPr>
  </w:style>
  <w:style w:type="character" w:customStyle="1" w:styleId="NoSpacingChar">
    <w:name w:val="No Spacing Char"/>
    <w:link w:val="NoSpacing"/>
    <w:uiPriority w:val="1"/>
    <w:rsid w:val="0032284D"/>
    <w:rPr>
      <w:rFonts w:eastAsia="Times New Roman"/>
      <w:sz w:val="22"/>
      <w:szCs w:val="22"/>
      <w:lang w:val="en-US" w:eastAsia="en-US" w:bidi="ar-SA"/>
    </w:rPr>
  </w:style>
  <w:style w:type="table" w:styleId="TableGrid">
    <w:name w:val="Table Grid"/>
    <w:basedOn w:val="TableNormal"/>
    <w:uiPriority w:val="59"/>
    <w:rsid w:val="00B06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3F890-FBCA-42D9-8DC1-707CA905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Vinay Varghese</cp:lastModifiedBy>
  <cp:revision>6</cp:revision>
  <dcterms:created xsi:type="dcterms:W3CDTF">2012-04-17T02:09:00Z</dcterms:created>
  <dcterms:modified xsi:type="dcterms:W3CDTF">2014-05-08T01:06:00Z</dcterms:modified>
</cp:coreProperties>
</file>