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Coffs Harbour</w:t>
      </w:r>
    </w:p>
    <w:p w:rsidR="001A6775">
      <w:pPr>
        <w:pStyle w:val="Heading4"/>
        <w:bidi w:val="0"/>
        <w:spacing w:after="280" w:afterAutospacing="1"/>
      </w:pPr>
      <w:r>
        <w:rPr>
          <w:rtl w:val="0"/>
        </w:rPr>
        <w:t>Home</w:t>
      </w:r>
    </w:p>
    <w:p w:rsidR="001A6775">
      <w:pPr>
        <w:bidi w:val="0"/>
        <w:spacing w:after="280" w:afterAutospacing="1"/>
      </w:pPr>
      <w:r>
        <w:t>City of Coffs Harbour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