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Campbelltown City Council</w:t>
      </w:r>
    </w:p>
    <w:p w:rsidR="001A6775">
      <w:pPr>
        <w:pStyle w:val="Heading4"/>
        <w:bidi w:val="0"/>
        <w:spacing w:after="280" w:afterAutospacing="1"/>
      </w:pPr>
      <w:r>
        <w:rPr>
          <w:rtl w:val="0"/>
        </w:rPr>
        <w:t>Home</w:t>
      </w:r>
    </w:p>
    <w:p w:rsidR="001A6775">
      <w:pPr>
        <w:bidi w:val="0"/>
        <w:spacing w:after="280" w:afterAutospacing="1"/>
      </w:pPr>
      <w:r>
        <w:t>Campbelltown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