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Blacktown City Council</w:t>
      </w:r>
    </w:p>
    <w:p w:rsidR="001A6775">
      <w:pPr>
        <w:pStyle w:val="Heading4"/>
        <w:bidi w:val="0"/>
        <w:spacing w:after="280" w:afterAutospacing="1"/>
      </w:pPr>
      <w:r>
        <w:rPr>
          <w:rtl w:val="0"/>
        </w:rPr>
        <w:t>Home</w:t>
      </w:r>
    </w:p>
    <w:p w:rsidR="001A6775">
      <w:pPr>
        <w:bidi w:val="0"/>
        <w:spacing w:after="280" w:afterAutospacing="1"/>
      </w:pPr>
      <w:r>
        <w:t>Blacktown City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